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4E780D" w14:textId="5FB6935D" w:rsidR="00947FEE" w:rsidRPr="005E2B54" w:rsidRDefault="00947FEE" w:rsidP="00947FEE">
      <w:pPr>
        <w:jc w:val="center"/>
        <w:rPr>
          <w:sz w:val="32"/>
          <w:szCs w:val="32"/>
        </w:rPr>
      </w:pPr>
      <w:r w:rsidRPr="005E2B54">
        <w:rPr>
          <w:sz w:val="32"/>
          <w:szCs w:val="32"/>
        </w:rPr>
        <w:t>2º PRÊMIO CANDANGO DE LITERATURA- INSCRIÇÕES ABERTAS E GRATUITAS​</w:t>
      </w:r>
    </w:p>
    <w:p w14:paraId="1C606DC8" w14:textId="5EA3F082" w:rsidR="00947FEE" w:rsidRPr="005E2B54" w:rsidRDefault="00B27D50" w:rsidP="00947FEE">
      <w:pPr>
        <w:jc w:val="center"/>
        <w:rPr>
          <w:sz w:val="32"/>
          <w:szCs w:val="32"/>
        </w:rPr>
      </w:pPr>
      <w:r w:rsidRPr="005E2B54">
        <w:rPr>
          <w:noProof/>
          <w:sz w:val="32"/>
          <w:szCs w:val="32"/>
        </w:rPr>
        <w:drawing>
          <wp:inline distT="0" distB="0" distL="0" distR="0" wp14:anchorId="524EA5F5" wp14:editId="6EA571FD">
            <wp:extent cx="3609893" cy="4512366"/>
            <wp:effectExtent l="0" t="0" r="0" b="2540"/>
            <wp:docPr id="1178966396" name="Imagem 3" descr="Texto, Quadro de comunicações&#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8966396" name="Imagem 3" descr="Texto, Quadro de comunicações&#10;&#10;O conteúdo gerado por IA pode estar incorreto."/>
                    <pic:cNvPicPr/>
                  </pic:nvPicPr>
                  <pic:blipFill>
                    <a:blip r:embed="rId5" cstate="print">
                      <a:extLst>
                        <a:ext uri="{28A0092B-C50C-407E-A947-70E740481C1C}">
                          <a14:useLocalDpi xmlns:a14="http://schemas.microsoft.com/office/drawing/2010/main" val="0"/>
                        </a:ext>
                      </a:extLst>
                    </a:blip>
                    <a:stretch>
                      <a:fillRect/>
                    </a:stretch>
                  </pic:blipFill>
                  <pic:spPr>
                    <a:xfrm>
                      <a:off x="0" y="0"/>
                      <a:ext cx="3621124" cy="4526404"/>
                    </a:xfrm>
                    <a:prstGeom prst="rect">
                      <a:avLst/>
                    </a:prstGeom>
                  </pic:spPr>
                </pic:pic>
              </a:graphicData>
            </a:graphic>
          </wp:inline>
        </w:drawing>
      </w:r>
    </w:p>
    <w:p w14:paraId="3A604A14" w14:textId="23775FAC" w:rsidR="00947FEE" w:rsidRPr="005A48F8" w:rsidRDefault="00947FEE" w:rsidP="00947FEE">
      <w:pPr>
        <w:jc w:val="center"/>
        <w:rPr>
          <w:sz w:val="30"/>
          <w:szCs w:val="30"/>
        </w:rPr>
      </w:pPr>
      <w:r w:rsidRPr="005A48F8">
        <w:rPr>
          <w:i/>
          <w:iCs/>
          <w:sz w:val="30"/>
          <w:szCs w:val="30"/>
        </w:rPr>
        <w:t>Criado pela Secretaria de Cultura e Economia Criativa do Distrito Federal</w:t>
      </w:r>
      <w:r w:rsidR="00BA05CC" w:rsidRPr="005A48F8">
        <w:rPr>
          <w:i/>
          <w:iCs/>
          <w:sz w:val="30"/>
          <w:szCs w:val="30"/>
        </w:rPr>
        <w:t xml:space="preserve">, </w:t>
      </w:r>
      <w:r w:rsidRPr="005A48F8">
        <w:rPr>
          <w:i/>
          <w:iCs/>
          <w:sz w:val="30"/>
          <w:szCs w:val="30"/>
        </w:rPr>
        <w:t xml:space="preserve">o prêmio receberá inscrições até 25 de junho e distribuirá R$ 195 mil em sete categorias, contemplando obras publicadas em língua portuguesa </w:t>
      </w:r>
      <w:r w:rsidR="00BA05CC" w:rsidRPr="005A48F8">
        <w:rPr>
          <w:i/>
          <w:iCs/>
          <w:sz w:val="30"/>
          <w:szCs w:val="30"/>
        </w:rPr>
        <w:t>e</w:t>
      </w:r>
      <w:r w:rsidRPr="005A48F8">
        <w:rPr>
          <w:i/>
          <w:iCs/>
          <w:sz w:val="30"/>
          <w:szCs w:val="30"/>
        </w:rPr>
        <w:t xml:space="preserve"> iniciativ</w:t>
      </w:r>
      <w:r w:rsidR="00447E50" w:rsidRPr="005A48F8">
        <w:rPr>
          <w:i/>
          <w:iCs/>
          <w:sz w:val="30"/>
          <w:szCs w:val="30"/>
        </w:rPr>
        <w:t>as</w:t>
      </w:r>
      <w:r w:rsidRPr="005A48F8">
        <w:rPr>
          <w:i/>
          <w:iCs/>
          <w:sz w:val="30"/>
          <w:szCs w:val="30"/>
        </w:rPr>
        <w:t xml:space="preserve"> de fomento à leitura</w:t>
      </w:r>
    </w:p>
    <w:p w14:paraId="1B06B27E" w14:textId="77777777" w:rsidR="00947FEE" w:rsidRPr="005E2B54" w:rsidRDefault="00947FEE" w:rsidP="00947FEE">
      <w:pPr>
        <w:jc w:val="both"/>
        <w:rPr>
          <w:sz w:val="32"/>
          <w:szCs w:val="32"/>
        </w:rPr>
      </w:pPr>
    </w:p>
    <w:p w14:paraId="1CC3D2A6" w14:textId="5102A04E" w:rsidR="00947FEE" w:rsidRPr="005A48F8" w:rsidRDefault="00947FEE" w:rsidP="00947FEE">
      <w:pPr>
        <w:jc w:val="both"/>
        <w:rPr>
          <w:sz w:val="26"/>
          <w:szCs w:val="26"/>
        </w:rPr>
      </w:pPr>
      <w:r w:rsidRPr="005A48F8">
        <w:rPr>
          <w:sz w:val="26"/>
          <w:szCs w:val="26"/>
        </w:rPr>
        <w:t xml:space="preserve">A partir de projeto desenvolvido pela Secretaria de Cultura e Economia Criativa do Distrito Federal (Secec-DF), a capital do </w:t>
      </w:r>
      <w:r w:rsidR="00B27D50" w:rsidRPr="005A48F8">
        <w:rPr>
          <w:sz w:val="26"/>
          <w:szCs w:val="26"/>
        </w:rPr>
        <w:t xml:space="preserve">Brasil </w:t>
      </w:r>
      <w:r w:rsidRPr="005A48F8">
        <w:rPr>
          <w:sz w:val="26"/>
          <w:szCs w:val="26"/>
        </w:rPr>
        <w:t>se prepara para reconhecer e celebrar a produção literária em língua portuguesa com o </w:t>
      </w:r>
      <w:r w:rsidRPr="005A48F8">
        <w:rPr>
          <w:b/>
          <w:bCs/>
          <w:sz w:val="26"/>
          <w:szCs w:val="26"/>
        </w:rPr>
        <w:t>2º Prêmio Candango de Literatura</w:t>
      </w:r>
      <w:r w:rsidRPr="005A48F8">
        <w:rPr>
          <w:sz w:val="26"/>
          <w:szCs w:val="26"/>
        </w:rPr>
        <w:t xml:space="preserve">. O </w:t>
      </w:r>
      <w:r w:rsidR="00B27D50" w:rsidRPr="005A48F8">
        <w:rPr>
          <w:sz w:val="26"/>
          <w:szCs w:val="26"/>
        </w:rPr>
        <w:t xml:space="preserve">certame </w:t>
      </w:r>
      <w:r w:rsidRPr="005A48F8">
        <w:rPr>
          <w:sz w:val="26"/>
          <w:szCs w:val="26"/>
        </w:rPr>
        <w:t>abrange livros publicados em 2024 e projetos de incentivo que estejam em curso há, pelo menos, dois anos. A iniciativa, realizada em parceria com o Instituto Casa de Autores (ICA), busca valorizar autores, editoras, designers e agentes de leitura do Brasil</w:t>
      </w:r>
      <w:r w:rsidR="00B27D50" w:rsidRPr="005A48F8">
        <w:rPr>
          <w:sz w:val="26"/>
          <w:szCs w:val="26"/>
        </w:rPr>
        <w:t xml:space="preserve"> </w:t>
      </w:r>
      <w:r w:rsidR="00A8341F" w:rsidRPr="005A48F8">
        <w:rPr>
          <w:sz w:val="26"/>
          <w:szCs w:val="26"/>
        </w:rPr>
        <w:t xml:space="preserve">e </w:t>
      </w:r>
      <w:r w:rsidR="005531CF" w:rsidRPr="005A48F8">
        <w:rPr>
          <w:sz w:val="26"/>
          <w:szCs w:val="26"/>
        </w:rPr>
        <w:t xml:space="preserve">de </w:t>
      </w:r>
      <w:r w:rsidR="00A8341F" w:rsidRPr="005A48F8">
        <w:rPr>
          <w:sz w:val="26"/>
          <w:szCs w:val="26"/>
        </w:rPr>
        <w:t xml:space="preserve">outros países </w:t>
      </w:r>
      <w:r w:rsidR="00B27D50" w:rsidRPr="005A48F8">
        <w:rPr>
          <w:sz w:val="26"/>
          <w:szCs w:val="26"/>
        </w:rPr>
        <w:t xml:space="preserve">da Comunidade dos Países de Língua Portuguesa (CPLP), </w:t>
      </w:r>
      <w:r w:rsidRPr="005A48F8">
        <w:rPr>
          <w:sz w:val="26"/>
          <w:szCs w:val="26"/>
        </w:rPr>
        <w:t xml:space="preserve">reforçando o compromisso com a diversidade e a circulação de obras que ecoam em português, idioma que </w:t>
      </w:r>
      <w:r w:rsidRPr="005A48F8">
        <w:rPr>
          <w:sz w:val="26"/>
          <w:szCs w:val="26"/>
        </w:rPr>
        <w:lastRenderedPageBreak/>
        <w:t>une continentes, culturas e vozes.</w:t>
      </w:r>
      <w:r w:rsidR="00B27D50" w:rsidRPr="005A48F8">
        <w:rPr>
          <w:sz w:val="26"/>
          <w:szCs w:val="26"/>
        </w:rPr>
        <w:t xml:space="preserve"> </w:t>
      </w:r>
      <w:r w:rsidRPr="005A48F8">
        <w:rPr>
          <w:sz w:val="26"/>
          <w:szCs w:val="26"/>
        </w:rPr>
        <w:t>Com inscrições gratuitas abertas</w:t>
      </w:r>
      <w:r w:rsidR="00F17D39" w:rsidRPr="005A48F8">
        <w:rPr>
          <w:sz w:val="26"/>
          <w:szCs w:val="26"/>
        </w:rPr>
        <w:t>k</w:t>
      </w:r>
      <w:r w:rsidRPr="005A48F8">
        <w:rPr>
          <w:sz w:val="26"/>
          <w:szCs w:val="26"/>
        </w:rPr>
        <w:t xml:space="preserve"> entre 10 de maio e 25 de junho de 2025, o 2º Prêmio Candango de Literatura </w:t>
      </w:r>
      <w:r w:rsidR="00B27D50" w:rsidRPr="005A48F8">
        <w:rPr>
          <w:sz w:val="26"/>
          <w:szCs w:val="26"/>
        </w:rPr>
        <w:t xml:space="preserve">reconhecerá os vencedores em </w:t>
      </w:r>
      <w:r w:rsidRPr="005A48F8">
        <w:rPr>
          <w:sz w:val="26"/>
          <w:szCs w:val="26"/>
        </w:rPr>
        <w:t>31 de outubro</w:t>
      </w:r>
      <w:r w:rsidR="00B27D50" w:rsidRPr="005A48F8">
        <w:rPr>
          <w:sz w:val="26"/>
          <w:szCs w:val="26"/>
        </w:rPr>
        <w:t xml:space="preserve">, em grande evento </w:t>
      </w:r>
      <w:r w:rsidR="00725629" w:rsidRPr="005A48F8">
        <w:rPr>
          <w:color w:val="000000" w:themeColor="text1"/>
          <w:sz w:val="26"/>
          <w:szCs w:val="26"/>
        </w:rPr>
        <w:t xml:space="preserve">que será </w:t>
      </w:r>
      <w:r w:rsidR="00B27D50" w:rsidRPr="005A48F8">
        <w:rPr>
          <w:color w:val="000000" w:themeColor="text1"/>
          <w:sz w:val="26"/>
          <w:szCs w:val="26"/>
        </w:rPr>
        <w:t xml:space="preserve">realizado </w:t>
      </w:r>
      <w:r w:rsidR="00B27D50" w:rsidRPr="005A48F8">
        <w:rPr>
          <w:sz w:val="26"/>
          <w:szCs w:val="26"/>
        </w:rPr>
        <w:t xml:space="preserve">na </w:t>
      </w:r>
      <w:r w:rsidRPr="005A48F8">
        <w:rPr>
          <w:sz w:val="26"/>
          <w:szCs w:val="26"/>
        </w:rPr>
        <w:t>Sala Martins Pena do Teatro Nacional, em Brasília.</w:t>
      </w:r>
    </w:p>
    <w:p w14:paraId="1F74F3F6" w14:textId="77777777" w:rsidR="00947FEE" w:rsidRPr="005A48F8" w:rsidRDefault="00947FEE" w:rsidP="00947FEE">
      <w:pPr>
        <w:jc w:val="both"/>
        <w:rPr>
          <w:sz w:val="26"/>
          <w:szCs w:val="26"/>
        </w:rPr>
      </w:pPr>
      <w:r w:rsidRPr="005A48F8">
        <w:rPr>
          <w:sz w:val="26"/>
          <w:szCs w:val="26"/>
        </w:rPr>
        <w:t>“</w:t>
      </w:r>
      <w:r w:rsidRPr="005A48F8">
        <w:rPr>
          <w:i/>
          <w:iCs/>
          <w:sz w:val="26"/>
          <w:szCs w:val="26"/>
        </w:rPr>
        <w:t>Desde o lançamento do prêmio em 2022, sua visibilidade só cresce - e, com ela, a expectativa de ampliar ainda mais o número de participantes, superando as quase duas mil inscrições da primeira edição. A parceria com embaixadas dos países lusófonos fortalece essa iniciativa, promovendo o intercâmbio cultural, incentivando a leitura e valorizando a escrita como parte essencial do nosso patrimônio comum</w:t>
      </w:r>
      <w:r w:rsidRPr="005A48F8">
        <w:rPr>
          <w:sz w:val="26"/>
          <w:szCs w:val="26"/>
        </w:rPr>
        <w:t>”, afirmou o secretário de Cultura e Economia Criativa do DF, </w:t>
      </w:r>
      <w:r w:rsidRPr="005A48F8">
        <w:rPr>
          <w:b/>
          <w:bCs/>
          <w:sz w:val="26"/>
          <w:szCs w:val="26"/>
        </w:rPr>
        <w:t>Claudio Abrantes.</w:t>
      </w:r>
    </w:p>
    <w:p w14:paraId="64BFED0C" w14:textId="77777777" w:rsidR="00947FEE" w:rsidRPr="005A48F8" w:rsidRDefault="00947FEE" w:rsidP="00947FEE">
      <w:pPr>
        <w:jc w:val="both"/>
        <w:rPr>
          <w:sz w:val="26"/>
          <w:szCs w:val="26"/>
        </w:rPr>
      </w:pPr>
      <w:r w:rsidRPr="005A48F8">
        <w:rPr>
          <w:sz w:val="26"/>
          <w:szCs w:val="26"/>
        </w:rPr>
        <w:t>Serão R$ 195 mil distribuídos entre os vencedores, com sete categorias divididas entre três pilares principais. São eles:</w:t>
      </w:r>
    </w:p>
    <w:p w14:paraId="31F5C68B" w14:textId="77777777" w:rsidR="00947FEE" w:rsidRPr="005A48F8" w:rsidRDefault="00947FEE" w:rsidP="00947FEE">
      <w:pPr>
        <w:jc w:val="both"/>
        <w:rPr>
          <w:sz w:val="26"/>
          <w:szCs w:val="26"/>
        </w:rPr>
      </w:pPr>
      <w:r w:rsidRPr="005A48F8">
        <w:rPr>
          <w:b/>
          <w:bCs/>
          <w:sz w:val="26"/>
          <w:szCs w:val="26"/>
        </w:rPr>
        <w:t>Obras de caráter literário</w:t>
      </w:r>
    </w:p>
    <w:p w14:paraId="3CCE8C87" w14:textId="77777777" w:rsidR="00947FEE" w:rsidRPr="005A48F8" w:rsidRDefault="00947FEE" w:rsidP="00947FEE">
      <w:pPr>
        <w:numPr>
          <w:ilvl w:val="0"/>
          <w:numId w:val="1"/>
        </w:numPr>
        <w:jc w:val="both"/>
        <w:rPr>
          <w:sz w:val="26"/>
          <w:szCs w:val="26"/>
        </w:rPr>
      </w:pPr>
      <w:r w:rsidRPr="005A48F8">
        <w:rPr>
          <w:sz w:val="26"/>
          <w:szCs w:val="26"/>
        </w:rPr>
        <w:t>Melhor Romance de 2024 (R$35 mil)</w:t>
      </w:r>
    </w:p>
    <w:p w14:paraId="5AF1DC33" w14:textId="77777777" w:rsidR="00947FEE" w:rsidRPr="005A48F8" w:rsidRDefault="00947FEE" w:rsidP="00947FEE">
      <w:pPr>
        <w:numPr>
          <w:ilvl w:val="0"/>
          <w:numId w:val="1"/>
        </w:numPr>
        <w:jc w:val="both"/>
        <w:rPr>
          <w:sz w:val="26"/>
          <w:szCs w:val="26"/>
        </w:rPr>
      </w:pPr>
      <w:r w:rsidRPr="005A48F8">
        <w:rPr>
          <w:sz w:val="26"/>
          <w:szCs w:val="26"/>
        </w:rPr>
        <w:t>Melhor Livro de Contos de 2024 (R$35 mil)</w:t>
      </w:r>
    </w:p>
    <w:p w14:paraId="0B998379" w14:textId="77777777" w:rsidR="00947FEE" w:rsidRPr="005A48F8" w:rsidRDefault="00947FEE" w:rsidP="00947FEE">
      <w:pPr>
        <w:numPr>
          <w:ilvl w:val="0"/>
          <w:numId w:val="1"/>
        </w:numPr>
        <w:jc w:val="both"/>
        <w:rPr>
          <w:sz w:val="26"/>
          <w:szCs w:val="26"/>
        </w:rPr>
      </w:pPr>
      <w:r w:rsidRPr="005A48F8">
        <w:rPr>
          <w:sz w:val="26"/>
          <w:szCs w:val="26"/>
        </w:rPr>
        <w:t>Melhor Livro de Poesia de 2024 (R$35 mil)</w:t>
      </w:r>
    </w:p>
    <w:p w14:paraId="1B555E80" w14:textId="45488477" w:rsidR="00947FEE" w:rsidRPr="005A48F8" w:rsidRDefault="00947FEE" w:rsidP="00947FEE">
      <w:pPr>
        <w:numPr>
          <w:ilvl w:val="0"/>
          <w:numId w:val="1"/>
        </w:numPr>
        <w:jc w:val="both"/>
        <w:rPr>
          <w:sz w:val="26"/>
          <w:szCs w:val="26"/>
        </w:rPr>
      </w:pPr>
      <w:r w:rsidRPr="005A48F8">
        <w:rPr>
          <w:sz w:val="26"/>
          <w:szCs w:val="26"/>
        </w:rPr>
        <w:t>Prêmio Brasília de Literatura – voltado a autores nascidos e/ou residentes no Distrito Federal</w:t>
      </w:r>
      <w:r w:rsidR="00472E67" w:rsidRPr="005A48F8">
        <w:rPr>
          <w:sz w:val="26"/>
          <w:szCs w:val="26"/>
        </w:rPr>
        <w:t xml:space="preserve"> do Brasil</w:t>
      </w:r>
      <w:r w:rsidRPr="005A48F8">
        <w:rPr>
          <w:sz w:val="26"/>
          <w:szCs w:val="26"/>
        </w:rPr>
        <w:t xml:space="preserve"> (R$35 mil)</w:t>
      </w:r>
    </w:p>
    <w:p w14:paraId="3517080D" w14:textId="77777777" w:rsidR="00947FEE" w:rsidRPr="005A48F8" w:rsidRDefault="00947FEE" w:rsidP="00947FEE">
      <w:pPr>
        <w:jc w:val="both"/>
        <w:rPr>
          <w:sz w:val="26"/>
          <w:szCs w:val="26"/>
        </w:rPr>
      </w:pPr>
      <w:r w:rsidRPr="005A48F8">
        <w:rPr>
          <w:b/>
          <w:bCs/>
          <w:sz w:val="26"/>
          <w:szCs w:val="26"/>
        </w:rPr>
        <w:t>Obras de caráter editorial</w:t>
      </w:r>
    </w:p>
    <w:p w14:paraId="4F9CB35D" w14:textId="77777777" w:rsidR="00947FEE" w:rsidRPr="005A48F8" w:rsidRDefault="00947FEE" w:rsidP="00947FEE">
      <w:pPr>
        <w:numPr>
          <w:ilvl w:val="0"/>
          <w:numId w:val="2"/>
        </w:numPr>
        <w:jc w:val="both"/>
        <w:rPr>
          <w:sz w:val="26"/>
          <w:szCs w:val="26"/>
        </w:rPr>
      </w:pPr>
      <w:r w:rsidRPr="005A48F8">
        <w:rPr>
          <w:sz w:val="26"/>
          <w:szCs w:val="26"/>
        </w:rPr>
        <w:t>Melhor Capa de 2024 (R$20 mil)</w:t>
      </w:r>
    </w:p>
    <w:p w14:paraId="4999CC0E" w14:textId="77777777" w:rsidR="00947FEE" w:rsidRPr="005A48F8" w:rsidRDefault="00947FEE" w:rsidP="00947FEE">
      <w:pPr>
        <w:numPr>
          <w:ilvl w:val="0"/>
          <w:numId w:val="2"/>
        </w:numPr>
        <w:jc w:val="both"/>
        <w:rPr>
          <w:sz w:val="26"/>
          <w:szCs w:val="26"/>
        </w:rPr>
      </w:pPr>
      <w:r w:rsidRPr="005A48F8">
        <w:rPr>
          <w:sz w:val="26"/>
          <w:szCs w:val="26"/>
        </w:rPr>
        <w:t>Melhor Projeto Gráfico de 2024 (R$20 mil)</w:t>
      </w:r>
    </w:p>
    <w:p w14:paraId="2C3603B0" w14:textId="77777777" w:rsidR="00947FEE" w:rsidRPr="005A48F8" w:rsidRDefault="00947FEE" w:rsidP="00947FEE">
      <w:pPr>
        <w:jc w:val="both"/>
        <w:rPr>
          <w:sz w:val="26"/>
          <w:szCs w:val="26"/>
        </w:rPr>
      </w:pPr>
      <w:r w:rsidRPr="005A48F8">
        <w:rPr>
          <w:b/>
          <w:bCs/>
          <w:sz w:val="26"/>
          <w:szCs w:val="26"/>
        </w:rPr>
        <w:t>Projeto de caráter pedagógico</w:t>
      </w:r>
    </w:p>
    <w:p w14:paraId="2F383F2B" w14:textId="63E0C33F" w:rsidR="00947FEE" w:rsidRPr="005A48F8" w:rsidRDefault="00947FEE" w:rsidP="00947FEE">
      <w:pPr>
        <w:numPr>
          <w:ilvl w:val="0"/>
          <w:numId w:val="3"/>
        </w:numPr>
        <w:jc w:val="both"/>
        <w:rPr>
          <w:sz w:val="26"/>
          <w:szCs w:val="26"/>
        </w:rPr>
      </w:pPr>
      <w:r w:rsidRPr="005A48F8">
        <w:rPr>
          <w:sz w:val="26"/>
          <w:szCs w:val="26"/>
        </w:rPr>
        <w:t>Melhor Projeto de Incentivo à Leitura</w:t>
      </w:r>
      <w:r w:rsidR="00447E50" w:rsidRPr="005A48F8">
        <w:rPr>
          <w:sz w:val="26"/>
          <w:szCs w:val="26"/>
        </w:rPr>
        <w:t xml:space="preserve">. </w:t>
      </w:r>
      <w:r w:rsidRPr="005A48F8">
        <w:rPr>
          <w:sz w:val="26"/>
          <w:szCs w:val="26"/>
        </w:rPr>
        <w:t>Podem concorrer pessoas físicas ou jurídicas com iniciativas em andamento há pelo menos dois anos (R$15 mil)</w:t>
      </w:r>
    </w:p>
    <w:p w14:paraId="1BDC325C" w14:textId="77777777" w:rsidR="00947FEE" w:rsidRPr="005A48F8" w:rsidRDefault="00947FEE" w:rsidP="00947FEE">
      <w:pPr>
        <w:jc w:val="both"/>
        <w:rPr>
          <w:sz w:val="26"/>
          <w:szCs w:val="26"/>
        </w:rPr>
      </w:pPr>
      <w:r w:rsidRPr="005A48F8">
        <w:rPr>
          <w:b/>
          <w:bCs/>
          <w:sz w:val="26"/>
          <w:szCs w:val="26"/>
        </w:rPr>
        <w:t>Quem pode participar</w:t>
      </w:r>
    </w:p>
    <w:p w14:paraId="6984AFD0" w14:textId="4510C224" w:rsidR="00947FEE" w:rsidRPr="005A48F8" w:rsidRDefault="00947FEE" w:rsidP="00947FEE">
      <w:pPr>
        <w:jc w:val="both"/>
        <w:rPr>
          <w:sz w:val="26"/>
          <w:szCs w:val="26"/>
        </w:rPr>
      </w:pPr>
      <w:r w:rsidRPr="005A48F8">
        <w:rPr>
          <w:sz w:val="26"/>
          <w:szCs w:val="26"/>
        </w:rPr>
        <w:t xml:space="preserve">Livros de romance, contos ou poesia escritos, originalmente, em português e publicados pela primeira vez em 2024 em qualquer país de língua portuguesa e disponíveis em formato impresso, com ISBN (International Standard Book Number) emitido por entidades reconhecidas no Brasil ou em outros países da Comunidade Lusófona. Cada obra pode ser inscrita apenas em uma das categorias literárias, com exceção de “Melhor Capa” e “Melhor Projeto Gráfico”, que aceitam </w:t>
      </w:r>
      <w:r w:rsidRPr="005A48F8">
        <w:rPr>
          <w:sz w:val="26"/>
          <w:szCs w:val="26"/>
        </w:rPr>
        <w:lastRenderedPageBreak/>
        <w:t xml:space="preserve">inscrições simultâneas. É permitida a inscrição de autores com </w:t>
      </w:r>
      <w:r w:rsidR="00B27D50" w:rsidRPr="005A48F8">
        <w:rPr>
          <w:sz w:val="26"/>
          <w:szCs w:val="26"/>
        </w:rPr>
        <w:t>coautoria</w:t>
      </w:r>
      <w:r w:rsidRPr="005A48F8">
        <w:rPr>
          <w:sz w:val="26"/>
          <w:szCs w:val="26"/>
        </w:rPr>
        <w:t>, desde que a obra não seja uma compilação.</w:t>
      </w:r>
    </w:p>
    <w:p w14:paraId="2259A7D7" w14:textId="77777777" w:rsidR="00947FEE" w:rsidRPr="005A48F8" w:rsidRDefault="00947FEE" w:rsidP="00947FEE">
      <w:pPr>
        <w:jc w:val="both"/>
        <w:rPr>
          <w:sz w:val="26"/>
          <w:szCs w:val="26"/>
        </w:rPr>
      </w:pPr>
      <w:r w:rsidRPr="005A48F8">
        <w:rPr>
          <w:sz w:val="26"/>
          <w:szCs w:val="26"/>
        </w:rPr>
        <w:t>Para o “Prêmio Brasília”, o autor deve comprovar nascimento ou residir no DF desde 2023, pelo menos. Já o “Prêmio de incentivo à leitura” exige documentação que comprove a atuação do projeto por, pelo menos, dois anos.</w:t>
      </w:r>
    </w:p>
    <w:p w14:paraId="64889E72" w14:textId="77777777" w:rsidR="00947FEE" w:rsidRPr="005A48F8" w:rsidRDefault="00947FEE" w:rsidP="00947FEE">
      <w:pPr>
        <w:jc w:val="both"/>
        <w:rPr>
          <w:sz w:val="26"/>
          <w:szCs w:val="26"/>
        </w:rPr>
      </w:pPr>
      <w:r w:rsidRPr="005A48F8">
        <w:rPr>
          <w:b/>
          <w:bCs/>
          <w:sz w:val="26"/>
          <w:szCs w:val="26"/>
        </w:rPr>
        <w:t>Inscrições e documentação</w:t>
      </w:r>
    </w:p>
    <w:p w14:paraId="68337638" w14:textId="242F38E3" w:rsidR="00947FEE" w:rsidRPr="005A48F8" w:rsidRDefault="00947FEE" w:rsidP="00947FEE">
      <w:pPr>
        <w:jc w:val="both"/>
        <w:rPr>
          <w:sz w:val="26"/>
          <w:szCs w:val="26"/>
        </w:rPr>
      </w:pPr>
      <w:r w:rsidRPr="005A48F8">
        <w:rPr>
          <w:sz w:val="26"/>
          <w:szCs w:val="26"/>
        </w:rPr>
        <w:t xml:space="preserve">As inscrições serão realizadas, exclusivamente, pelo site, com envio de documentos em PDF, </w:t>
      </w:r>
      <w:r w:rsidRPr="005A48F8">
        <w:rPr>
          <w:color w:val="000000" w:themeColor="text1"/>
          <w:sz w:val="26"/>
          <w:szCs w:val="26"/>
        </w:rPr>
        <w:t>como</w:t>
      </w:r>
      <w:r w:rsidR="00BA588E" w:rsidRPr="005A48F8">
        <w:rPr>
          <w:color w:val="000000" w:themeColor="text1"/>
          <w:sz w:val="26"/>
          <w:szCs w:val="26"/>
        </w:rPr>
        <w:t xml:space="preserve"> </w:t>
      </w:r>
      <w:r w:rsidR="0082139C" w:rsidRPr="005A48F8">
        <w:rPr>
          <w:color w:val="000000" w:themeColor="text1"/>
          <w:sz w:val="26"/>
          <w:szCs w:val="26"/>
        </w:rPr>
        <w:t>documento de identificação do autor</w:t>
      </w:r>
      <w:r w:rsidR="00447E50" w:rsidRPr="005A48F8">
        <w:rPr>
          <w:color w:val="000000" w:themeColor="text1"/>
          <w:sz w:val="26"/>
          <w:szCs w:val="26"/>
        </w:rPr>
        <w:t xml:space="preserve">, </w:t>
      </w:r>
      <w:r w:rsidRPr="005A48F8">
        <w:rPr>
          <w:color w:val="000000" w:themeColor="text1"/>
          <w:sz w:val="26"/>
          <w:szCs w:val="26"/>
        </w:rPr>
        <w:t xml:space="preserve">cópia da obra completa (ou capa, conforme a </w:t>
      </w:r>
      <w:r w:rsidRPr="005A48F8">
        <w:rPr>
          <w:sz w:val="26"/>
          <w:szCs w:val="26"/>
        </w:rPr>
        <w:t>categoria), declarações obrigatórias e, no caso de projetos de incentivo à leitura, um portfólio detalhado da ação.</w:t>
      </w:r>
    </w:p>
    <w:p w14:paraId="194B3762" w14:textId="77777777" w:rsidR="00947FEE" w:rsidRPr="005A48F8" w:rsidRDefault="00947FEE" w:rsidP="00947FEE">
      <w:pPr>
        <w:jc w:val="both"/>
        <w:rPr>
          <w:sz w:val="26"/>
          <w:szCs w:val="26"/>
        </w:rPr>
      </w:pPr>
      <w:r w:rsidRPr="005A48F8">
        <w:rPr>
          <w:b/>
          <w:bCs/>
          <w:sz w:val="26"/>
          <w:szCs w:val="26"/>
        </w:rPr>
        <w:t>Coordenação, deliberação e compartilhamento</w:t>
      </w:r>
    </w:p>
    <w:p w14:paraId="759879CC" w14:textId="23787E96" w:rsidR="00947FEE" w:rsidRPr="005A48F8" w:rsidRDefault="00947FEE" w:rsidP="00947FEE">
      <w:pPr>
        <w:jc w:val="both"/>
        <w:rPr>
          <w:sz w:val="26"/>
          <w:szCs w:val="26"/>
        </w:rPr>
      </w:pPr>
      <w:r w:rsidRPr="005A48F8">
        <w:rPr>
          <w:sz w:val="26"/>
          <w:szCs w:val="26"/>
        </w:rPr>
        <w:t>A Coordenação Geral do certame estará a cargo de quatro profissionais de reconhecida experiência e conhecimento na área de literatura, entre eles o curador João Carrascoza. Escritor, professor e redator publicitário</w:t>
      </w:r>
      <w:r w:rsidR="005247A7" w:rsidRPr="005A48F8">
        <w:rPr>
          <w:sz w:val="26"/>
          <w:szCs w:val="26"/>
        </w:rPr>
        <w:t>. C</w:t>
      </w:r>
      <w:r w:rsidRPr="005A48F8">
        <w:rPr>
          <w:sz w:val="26"/>
          <w:szCs w:val="26"/>
        </w:rPr>
        <w:t>onsiderado uma das revelações da ficção brasileira e um dos maiores contistas contemporâneos, Carrascoza foi o vencedor na categoria “Contos” na primeira edição do Prêmio Candango de Literatura.</w:t>
      </w:r>
    </w:p>
    <w:p w14:paraId="75858715" w14:textId="46288D58" w:rsidR="00947FEE" w:rsidRPr="005A48F8" w:rsidRDefault="00947FEE" w:rsidP="00947FEE">
      <w:pPr>
        <w:jc w:val="both"/>
        <w:rPr>
          <w:sz w:val="26"/>
          <w:szCs w:val="26"/>
        </w:rPr>
      </w:pPr>
      <w:r w:rsidRPr="005A48F8">
        <w:rPr>
          <w:sz w:val="26"/>
          <w:szCs w:val="26"/>
        </w:rPr>
        <w:t>A seleção das obras será conduzida por um corpo técnico formado por 45 profissionais renomados da literatura - 30 na primeira etapa e 15 na final. Os nomes dos jurados serão divulgados após a premiação, garantindo transparência e isenção.</w:t>
      </w:r>
    </w:p>
    <w:p w14:paraId="1E9C3A20" w14:textId="77777777" w:rsidR="00947FEE" w:rsidRPr="005A48F8" w:rsidRDefault="00947FEE" w:rsidP="00947FEE">
      <w:pPr>
        <w:jc w:val="both"/>
        <w:rPr>
          <w:sz w:val="26"/>
          <w:szCs w:val="26"/>
        </w:rPr>
      </w:pPr>
      <w:r w:rsidRPr="005A48F8">
        <w:rPr>
          <w:sz w:val="26"/>
          <w:szCs w:val="26"/>
        </w:rPr>
        <w:t>Como forma de ampliar o acesso às obras vencedoras e fortalecer o compromisso com a democratização da leitura, os premiados nas categorias literárias e editoriais deverão doar 20 exemplares dos livros para bibliotecas públicas do Distrito Federal. Já os vencedores na categoria de incentivo à leitura vão oferecer uma atividade de formação online, com no mínimo 4 horas de duração, como contrapartida educativa.</w:t>
      </w:r>
    </w:p>
    <w:p w14:paraId="308D4F6D" w14:textId="77777777" w:rsidR="00947FEE" w:rsidRPr="005A48F8" w:rsidRDefault="00947FEE" w:rsidP="00947FEE">
      <w:pPr>
        <w:jc w:val="both"/>
        <w:rPr>
          <w:sz w:val="26"/>
          <w:szCs w:val="26"/>
        </w:rPr>
      </w:pPr>
      <w:r w:rsidRPr="005A48F8">
        <w:rPr>
          <w:b/>
          <w:bCs/>
          <w:sz w:val="26"/>
          <w:szCs w:val="26"/>
        </w:rPr>
        <w:t>Memória</w:t>
      </w:r>
    </w:p>
    <w:p w14:paraId="382CDACB" w14:textId="77777777" w:rsidR="00947FEE" w:rsidRPr="005A48F8" w:rsidRDefault="00947FEE" w:rsidP="00947FEE">
      <w:pPr>
        <w:jc w:val="both"/>
        <w:rPr>
          <w:sz w:val="26"/>
          <w:szCs w:val="26"/>
        </w:rPr>
      </w:pPr>
      <w:r w:rsidRPr="005A48F8">
        <w:rPr>
          <w:sz w:val="26"/>
          <w:szCs w:val="26"/>
        </w:rPr>
        <w:t>Realizado pela primeira vez em 2022, o Prêmio Candango de Literatura distribuiu R$174 mil entre oito categorias. Foram os vencedores </w:t>
      </w:r>
      <w:r w:rsidRPr="005A48F8">
        <w:rPr>
          <w:b/>
          <w:bCs/>
          <w:sz w:val="26"/>
          <w:szCs w:val="26"/>
        </w:rPr>
        <w:t>Marcílio Godoi</w:t>
      </w:r>
      <w:r w:rsidRPr="005A48F8">
        <w:rPr>
          <w:sz w:val="26"/>
          <w:szCs w:val="26"/>
        </w:rPr>
        <w:t>, com a obra </w:t>
      </w:r>
      <w:r w:rsidRPr="005A48F8">
        <w:rPr>
          <w:i/>
          <w:iCs/>
          <w:sz w:val="26"/>
          <w:szCs w:val="26"/>
        </w:rPr>
        <w:t>Etelvina (Melhor Romance)</w:t>
      </w:r>
      <w:r w:rsidRPr="005A48F8">
        <w:rPr>
          <w:sz w:val="26"/>
          <w:szCs w:val="26"/>
        </w:rPr>
        <w:t>; </w:t>
      </w:r>
      <w:r w:rsidRPr="005A48F8">
        <w:rPr>
          <w:b/>
          <w:bCs/>
          <w:sz w:val="26"/>
          <w:szCs w:val="26"/>
        </w:rPr>
        <w:t>Alexei Bueno</w:t>
      </w:r>
      <w:r w:rsidRPr="005A48F8">
        <w:rPr>
          <w:sz w:val="26"/>
          <w:szCs w:val="26"/>
        </w:rPr>
        <w:t>, com </w:t>
      </w:r>
      <w:r w:rsidRPr="005A48F8">
        <w:rPr>
          <w:i/>
          <w:iCs/>
          <w:sz w:val="26"/>
          <w:szCs w:val="26"/>
        </w:rPr>
        <w:t>O Sono dos Humildes (Melhor Livro de Poesia)</w:t>
      </w:r>
      <w:r w:rsidRPr="005A48F8">
        <w:rPr>
          <w:sz w:val="26"/>
          <w:szCs w:val="26"/>
        </w:rPr>
        <w:t>; </w:t>
      </w:r>
      <w:r w:rsidRPr="005A48F8">
        <w:rPr>
          <w:b/>
          <w:bCs/>
          <w:sz w:val="26"/>
          <w:szCs w:val="26"/>
        </w:rPr>
        <w:t>João Anzanello Carrascoza</w:t>
      </w:r>
      <w:r w:rsidRPr="005A48F8">
        <w:rPr>
          <w:sz w:val="26"/>
          <w:szCs w:val="26"/>
        </w:rPr>
        <w:t>, com </w:t>
      </w:r>
      <w:r w:rsidRPr="005A48F8">
        <w:rPr>
          <w:i/>
          <w:iCs/>
          <w:sz w:val="26"/>
          <w:szCs w:val="26"/>
        </w:rPr>
        <w:t>Tramas de Meninos (Melhor livro de Contos)</w:t>
      </w:r>
      <w:r w:rsidRPr="005A48F8">
        <w:rPr>
          <w:sz w:val="26"/>
          <w:szCs w:val="26"/>
        </w:rPr>
        <w:t>; </w:t>
      </w:r>
      <w:r w:rsidRPr="005A48F8">
        <w:rPr>
          <w:b/>
          <w:bCs/>
          <w:sz w:val="26"/>
          <w:szCs w:val="26"/>
        </w:rPr>
        <w:t>Alexandre Pilati</w:t>
      </w:r>
      <w:r w:rsidRPr="005A48F8">
        <w:rPr>
          <w:sz w:val="26"/>
          <w:szCs w:val="26"/>
        </w:rPr>
        <w:t>, com </w:t>
      </w:r>
      <w:r w:rsidRPr="005A48F8">
        <w:rPr>
          <w:i/>
          <w:iCs/>
          <w:sz w:val="26"/>
          <w:szCs w:val="26"/>
        </w:rPr>
        <w:t>Tangente do cobre (Prêmio Brasília)</w:t>
      </w:r>
      <w:r w:rsidRPr="005A48F8">
        <w:rPr>
          <w:sz w:val="26"/>
          <w:szCs w:val="26"/>
        </w:rPr>
        <w:t>; </w:t>
      </w:r>
      <w:r w:rsidRPr="005A48F8">
        <w:rPr>
          <w:b/>
          <w:bCs/>
          <w:sz w:val="26"/>
          <w:szCs w:val="26"/>
        </w:rPr>
        <w:t>Gláucio Ramos Gomes</w:t>
      </w:r>
      <w:r w:rsidRPr="005A48F8">
        <w:rPr>
          <w:sz w:val="26"/>
          <w:szCs w:val="26"/>
        </w:rPr>
        <w:t>, com o projeto </w:t>
      </w:r>
      <w:r w:rsidRPr="005A48F8">
        <w:rPr>
          <w:i/>
          <w:iCs/>
          <w:sz w:val="26"/>
          <w:szCs w:val="26"/>
        </w:rPr>
        <w:t>Leitura na Esquina (Incentivo à leitura)</w:t>
      </w:r>
      <w:r w:rsidRPr="005A48F8">
        <w:rPr>
          <w:sz w:val="26"/>
          <w:szCs w:val="26"/>
        </w:rPr>
        <w:t>; </w:t>
      </w:r>
      <w:r w:rsidRPr="005A48F8">
        <w:rPr>
          <w:b/>
          <w:bCs/>
          <w:sz w:val="26"/>
          <w:szCs w:val="26"/>
        </w:rPr>
        <w:t>Gisela Maria de Castro Teixeira</w:t>
      </w:r>
      <w:r w:rsidRPr="005A48F8">
        <w:rPr>
          <w:sz w:val="26"/>
          <w:szCs w:val="26"/>
        </w:rPr>
        <w:t>, com </w:t>
      </w:r>
      <w:r w:rsidRPr="005A48F8">
        <w:rPr>
          <w:i/>
          <w:iCs/>
          <w:sz w:val="26"/>
          <w:szCs w:val="26"/>
        </w:rPr>
        <w:t>O Livro das Capitais</w:t>
      </w:r>
      <w:r w:rsidRPr="005A48F8">
        <w:rPr>
          <w:sz w:val="26"/>
          <w:szCs w:val="26"/>
        </w:rPr>
        <w:t> (Incentivo à Leitura para Pessoas com Deficiência); </w:t>
      </w:r>
      <w:r w:rsidRPr="005A48F8">
        <w:rPr>
          <w:b/>
          <w:bCs/>
          <w:sz w:val="26"/>
          <w:szCs w:val="26"/>
        </w:rPr>
        <w:t>Design Estúdio Beatriz Mom</w:t>
      </w:r>
      <w:r w:rsidRPr="005A48F8">
        <w:rPr>
          <w:sz w:val="26"/>
          <w:szCs w:val="26"/>
        </w:rPr>
        <w:t xml:space="preserve">, pelo </w:t>
      </w:r>
      <w:r w:rsidRPr="005A48F8">
        <w:rPr>
          <w:sz w:val="26"/>
          <w:szCs w:val="26"/>
        </w:rPr>
        <w:lastRenderedPageBreak/>
        <w:t>livro </w:t>
      </w:r>
      <w:r w:rsidRPr="005A48F8">
        <w:rPr>
          <w:i/>
          <w:iCs/>
          <w:sz w:val="26"/>
          <w:szCs w:val="26"/>
        </w:rPr>
        <w:t>Poesia é um Saco</w:t>
      </w:r>
      <w:r w:rsidRPr="005A48F8">
        <w:rPr>
          <w:sz w:val="26"/>
          <w:szCs w:val="26"/>
        </w:rPr>
        <w:t>, de Nicolas Behr (Projeto Gráfico) e </w:t>
      </w:r>
      <w:r w:rsidRPr="005A48F8">
        <w:rPr>
          <w:b/>
          <w:bCs/>
          <w:sz w:val="26"/>
          <w:szCs w:val="26"/>
        </w:rPr>
        <w:t>Jéssica Iancoski</w:t>
      </w:r>
      <w:r w:rsidRPr="005A48F8">
        <w:rPr>
          <w:sz w:val="26"/>
          <w:szCs w:val="26"/>
        </w:rPr>
        <w:t>, pelo trabalho no livro </w:t>
      </w:r>
      <w:r w:rsidRPr="005A48F8">
        <w:rPr>
          <w:i/>
          <w:iCs/>
          <w:sz w:val="26"/>
          <w:szCs w:val="26"/>
        </w:rPr>
        <w:t>As Laranjas de Alice Mazela</w:t>
      </w:r>
      <w:r w:rsidRPr="005A48F8">
        <w:rPr>
          <w:sz w:val="26"/>
          <w:szCs w:val="26"/>
        </w:rPr>
        <w:t>, de Géssica Menino (Capa).</w:t>
      </w:r>
    </w:p>
    <w:p w14:paraId="2BD2818D" w14:textId="77777777" w:rsidR="00947FEE" w:rsidRPr="005A48F8" w:rsidRDefault="00947FEE" w:rsidP="00947FEE">
      <w:pPr>
        <w:jc w:val="both"/>
        <w:rPr>
          <w:sz w:val="28"/>
          <w:szCs w:val="28"/>
        </w:rPr>
      </w:pPr>
    </w:p>
    <w:p w14:paraId="45C0D5F7" w14:textId="77777777" w:rsidR="00947FEE" w:rsidRPr="005A48F8" w:rsidRDefault="00947FEE" w:rsidP="00B27D50">
      <w:pPr>
        <w:pStyle w:val="SemEspaamento"/>
        <w:rPr>
          <w:b/>
          <w:bCs/>
          <w:sz w:val="24"/>
          <w:szCs w:val="24"/>
        </w:rPr>
      </w:pPr>
      <w:r w:rsidRPr="005A48F8">
        <w:rPr>
          <w:b/>
          <w:bCs/>
          <w:sz w:val="24"/>
          <w:szCs w:val="24"/>
        </w:rPr>
        <w:t>Serviço:</w:t>
      </w:r>
    </w:p>
    <w:p w14:paraId="11DD331C" w14:textId="77777777" w:rsidR="00947FEE" w:rsidRPr="005A48F8" w:rsidRDefault="00947FEE" w:rsidP="00B27D50">
      <w:pPr>
        <w:pStyle w:val="SemEspaamento"/>
        <w:rPr>
          <w:sz w:val="24"/>
          <w:szCs w:val="24"/>
        </w:rPr>
      </w:pPr>
      <w:r w:rsidRPr="005A48F8">
        <w:rPr>
          <w:sz w:val="24"/>
          <w:szCs w:val="24"/>
        </w:rPr>
        <w:t>2º Prêmio Candango de Literatura</w:t>
      </w:r>
    </w:p>
    <w:p w14:paraId="35401DA2" w14:textId="77777777" w:rsidR="00947FEE" w:rsidRPr="005A48F8" w:rsidRDefault="00947FEE" w:rsidP="00B27D50">
      <w:pPr>
        <w:pStyle w:val="SemEspaamento"/>
        <w:rPr>
          <w:sz w:val="24"/>
          <w:szCs w:val="24"/>
        </w:rPr>
      </w:pPr>
      <w:r w:rsidRPr="005A48F8">
        <w:rPr>
          <w:sz w:val="24"/>
          <w:szCs w:val="24"/>
        </w:rPr>
        <w:t>Categorias: Melhor livro de Romance, Melhor livro de Contos, Melhor livro de Poesia, Prêmio Brasília, Melhor Capa, Melhor Projeto Gráfico e Melhor Projeto de Incentivo à Leitura (incluindo PCD)</w:t>
      </w:r>
      <w:r w:rsidRPr="005A48F8">
        <w:rPr>
          <w:sz w:val="24"/>
          <w:szCs w:val="24"/>
        </w:rPr>
        <w:br/>
        <w:t>Valor total distribuído: R$ 195 mil</w:t>
      </w:r>
      <w:r w:rsidRPr="005A48F8">
        <w:rPr>
          <w:sz w:val="24"/>
          <w:szCs w:val="24"/>
        </w:rPr>
        <w:br/>
        <w:t>Premiação: 31 de outubro de 2025</w:t>
      </w:r>
    </w:p>
    <w:p w14:paraId="77BDAC9C" w14:textId="77777777" w:rsidR="00947FEE" w:rsidRPr="005A48F8" w:rsidRDefault="00947FEE" w:rsidP="00B27D50">
      <w:pPr>
        <w:pStyle w:val="SemEspaamento"/>
        <w:rPr>
          <w:sz w:val="24"/>
          <w:szCs w:val="24"/>
        </w:rPr>
      </w:pPr>
      <w:r w:rsidRPr="005A48F8">
        <w:rPr>
          <w:sz w:val="24"/>
          <w:szCs w:val="24"/>
        </w:rPr>
        <w:t>Local: Sala Martins Pena do Teatro Nacional Cláudio Santoro</w:t>
      </w:r>
    </w:p>
    <w:p w14:paraId="61768E90" w14:textId="77777777" w:rsidR="00B27D50" w:rsidRPr="005A48F8" w:rsidRDefault="00B27D50" w:rsidP="00B27D50">
      <w:pPr>
        <w:pStyle w:val="SemEspaamento"/>
        <w:rPr>
          <w:sz w:val="24"/>
          <w:szCs w:val="24"/>
        </w:rPr>
      </w:pPr>
      <w:r w:rsidRPr="005A48F8">
        <w:rPr>
          <w:sz w:val="24"/>
          <w:szCs w:val="24"/>
        </w:rPr>
        <w:t>Regulamento e inscrições: </w:t>
      </w:r>
    </w:p>
    <w:p w14:paraId="1AB39D5C" w14:textId="77777777" w:rsidR="00B27D50" w:rsidRPr="005A48F8" w:rsidRDefault="00B27D50" w:rsidP="00B27D50">
      <w:pPr>
        <w:pStyle w:val="SemEspaamento"/>
        <w:rPr>
          <w:sz w:val="24"/>
          <w:szCs w:val="24"/>
        </w:rPr>
      </w:pPr>
      <w:r w:rsidRPr="005A48F8">
        <w:rPr>
          <w:sz w:val="24"/>
          <w:szCs w:val="24"/>
        </w:rPr>
        <w:t>Inscrições: até 25 de junho de 2025</w:t>
      </w:r>
    </w:p>
    <w:p w14:paraId="1C4815FD" w14:textId="77777777" w:rsidR="00B27D50" w:rsidRPr="005A48F8" w:rsidRDefault="00B27D50" w:rsidP="00B27D50">
      <w:pPr>
        <w:pStyle w:val="SemEspaamento"/>
        <w:rPr>
          <w:sz w:val="24"/>
          <w:szCs w:val="24"/>
        </w:rPr>
      </w:pPr>
      <w:hyperlink r:id="rId6" w:tgtFrame="_blank" w:history="1">
        <w:r w:rsidRPr="005A48F8">
          <w:rPr>
            <w:rStyle w:val="Hyperlink"/>
            <w:sz w:val="24"/>
            <w:szCs w:val="24"/>
          </w:rPr>
          <w:t>https://www.premiocandangodeliteratura.com.br/</w:t>
        </w:r>
      </w:hyperlink>
    </w:p>
    <w:p w14:paraId="7C764D0B" w14:textId="77777777" w:rsidR="00B27D50" w:rsidRDefault="00B27D50" w:rsidP="00B27D50">
      <w:pPr>
        <w:pStyle w:val="SemEspaamento"/>
        <w:rPr>
          <w:sz w:val="32"/>
          <w:szCs w:val="32"/>
        </w:rPr>
      </w:pPr>
    </w:p>
    <w:p w14:paraId="7DD60C27" w14:textId="77777777" w:rsidR="005A48F8" w:rsidRDefault="005A48F8" w:rsidP="00B27D50">
      <w:pPr>
        <w:pStyle w:val="SemEspaamento"/>
        <w:rPr>
          <w:sz w:val="32"/>
          <w:szCs w:val="32"/>
        </w:rPr>
      </w:pPr>
    </w:p>
    <w:p w14:paraId="6597AE52" w14:textId="77777777" w:rsidR="005A48F8" w:rsidRPr="005A48F8" w:rsidRDefault="005A48F8" w:rsidP="005A48F8">
      <w:pPr>
        <w:pStyle w:val="SemEspaamento"/>
        <w:jc w:val="center"/>
        <w:rPr>
          <w:sz w:val="24"/>
          <w:szCs w:val="24"/>
        </w:rPr>
      </w:pPr>
      <w:r w:rsidRPr="005A48F8">
        <w:rPr>
          <w:b/>
          <w:bCs/>
          <w:sz w:val="24"/>
          <w:szCs w:val="24"/>
        </w:rPr>
        <w:t>Mais informações para a imprensa</w:t>
      </w:r>
    </w:p>
    <w:p w14:paraId="07076C70" w14:textId="77777777" w:rsidR="005A48F8" w:rsidRPr="005A48F8" w:rsidRDefault="005A48F8" w:rsidP="005A48F8">
      <w:pPr>
        <w:pStyle w:val="SemEspaamento"/>
        <w:jc w:val="center"/>
        <w:rPr>
          <w:sz w:val="24"/>
          <w:szCs w:val="24"/>
        </w:rPr>
      </w:pPr>
      <w:r w:rsidRPr="005A48F8">
        <w:rPr>
          <w:sz w:val="24"/>
          <w:szCs w:val="24"/>
        </w:rPr>
        <w:t>Donna Mídia Comunicação</w:t>
      </w:r>
    </w:p>
    <w:p w14:paraId="42D7C6B3" w14:textId="77777777" w:rsidR="005A48F8" w:rsidRPr="005A48F8" w:rsidRDefault="005A48F8" w:rsidP="005A48F8">
      <w:pPr>
        <w:pStyle w:val="SemEspaamento"/>
        <w:jc w:val="center"/>
        <w:rPr>
          <w:sz w:val="24"/>
          <w:szCs w:val="24"/>
        </w:rPr>
      </w:pPr>
      <w:r w:rsidRPr="005A48F8">
        <w:rPr>
          <w:sz w:val="24"/>
          <w:szCs w:val="24"/>
        </w:rPr>
        <w:t>Charlotte Vilela</w:t>
      </w:r>
    </w:p>
    <w:p w14:paraId="6AEE9BD7" w14:textId="77777777" w:rsidR="005A48F8" w:rsidRPr="005A48F8" w:rsidRDefault="005A48F8" w:rsidP="005A48F8">
      <w:pPr>
        <w:pStyle w:val="SemEspaamento"/>
        <w:jc w:val="center"/>
        <w:rPr>
          <w:sz w:val="24"/>
          <w:szCs w:val="24"/>
        </w:rPr>
      </w:pPr>
      <w:r w:rsidRPr="005A48F8">
        <w:rPr>
          <w:sz w:val="24"/>
          <w:szCs w:val="24"/>
        </w:rPr>
        <w:t>(55) 61 98151-2400</w:t>
      </w:r>
    </w:p>
    <w:p w14:paraId="5EDD66A3" w14:textId="77777777" w:rsidR="005A48F8" w:rsidRDefault="005A48F8" w:rsidP="005A48F8">
      <w:pPr>
        <w:pStyle w:val="SemEspaamento"/>
        <w:jc w:val="center"/>
        <w:rPr>
          <w:sz w:val="24"/>
          <w:szCs w:val="24"/>
        </w:rPr>
      </w:pPr>
      <w:hyperlink r:id="rId7" w:tgtFrame="_blank" w:history="1">
        <w:r w:rsidRPr="005A48F8">
          <w:rPr>
            <w:rStyle w:val="Hyperlink"/>
            <w:sz w:val="24"/>
            <w:szCs w:val="24"/>
          </w:rPr>
          <w:t>donnamidia@gmail.com</w:t>
        </w:r>
      </w:hyperlink>
    </w:p>
    <w:p w14:paraId="2B2BE60A" w14:textId="77021373" w:rsidR="005A48F8" w:rsidRPr="005A48F8" w:rsidRDefault="005A48F8" w:rsidP="005A48F8">
      <w:pPr>
        <w:pStyle w:val="SemEspaamento"/>
        <w:jc w:val="center"/>
        <w:rPr>
          <w:sz w:val="24"/>
          <w:szCs w:val="24"/>
        </w:rPr>
      </w:pPr>
      <w:r>
        <w:rPr>
          <w:noProof/>
          <w:sz w:val="24"/>
          <w:szCs w:val="24"/>
        </w:rPr>
        <w:drawing>
          <wp:inline distT="0" distB="0" distL="0" distR="0" wp14:anchorId="25B1077C" wp14:editId="39E3B9B5">
            <wp:extent cx="1081377" cy="1081377"/>
            <wp:effectExtent l="0" t="0" r="0" b="0"/>
            <wp:docPr id="1462223919" name="Imagem 1" descr="Logotip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23919" name="Imagem 1" descr="Logotipo&#10;&#10;O conteúdo gerado por IA pode estar incorreto."/>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92594" cy="1092594"/>
                    </a:xfrm>
                    <a:prstGeom prst="rect">
                      <a:avLst/>
                    </a:prstGeom>
                  </pic:spPr>
                </pic:pic>
              </a:graphicData>
            </a:graphic>
          </wp:inline>
        </w:drawing>
      </w:r>
    </w:p>
    <w:p w14:paraId="030EE7C9" w14:textId="77777777" w:rsidR="005A48F8" w:rsidRDefault="005A48F8" w:rsidP="00B27D50">
      <w:pPr>
        <w:pStyle w:val="SemEspaamento"/>
        <w:rPr>
          <w:sz w:val="32"/>
          <w:szCs w:val="32"/>
        </w:rPr>
      </w:pPr>
    </w:p>
    <w:p w14:paraId="1337A676" w14:textId="77777777" w:rsidR="005A48F8" w:rsidRPr="005E2B54" w:rsidRDefault="005A48F8" w:rsidP="00B27D50">
      <w:pPr>
        <w:pStyle w:val="SemEspaamento"/>
        <w:rPr>
          <w:sz w:val="32"/>
          <w:szCs w:val="32"/>
        </w:rPr>
      </w:pPr>
    </w:p>
    <w:sectPr w:rsidR="005A48F8" w:rsidRPr="005E2B5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8A66BC"/>
    <w:multiLevelType w:val="multilevel"/>
    <w:tmpl w:val="1C60D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D993EBD"/>
    <w:multiLevelType w:val="multilevel"/>
    <w:tmpl w:val="2DD49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6730D76"/>
    <w:multiLevelType w:val="multilevel"/>
    <w:tmpl w:val="53147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37291090">
    <w:abstractNumId w:val="1"/>
  </w:num>
  <w:num w:numId="2" w16cid:durableId="2038000841">
    <w:abstractNumId w:val="2"/>
  </w:num>
  <w:num w:numId="3" w16cid:durableId="851537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7FEE"/>
    <w:rsid w:val="000C21E9"/>
    <w:rsid w:val="00203B0A"/>
    <w:rsid w:val="002233D7"/>
    <w:rsid w:val="00312DC0"/>
    <w:rsid w:val="00447E50"/>
    <w:rsid w:val="00472E67"/>
    <w:rsid w:val="005247A7"/>
    <w:rsid w:val="005531CF"/>
    <w:rsid w:val="005A48F8"/>
    <w:rsid w:val="005E2B54"/>
    <w:rsid w:val="006837B9"/>
    <w:rsid w:val="00725629"/>
    <w:rsid w:val="00770F1E"/>
    <w:rsid w:val="007A06E0"/>
    <w:rsid w:val="0082139C"/>
    <w:rsid w:val="00947FEE"/>
    <w:rsid w:val="00A21CEE"/>
    <w:rsid w:val="00A8341F"/>
    <w:rsid w:val="00B104CD"/>
    <w:rsid w:val="00B27D50"/>
    <w:rsid w:val="00B523F6"/>
    <w:rsid w:val="00BA05CC"/>
    <w:rsid w:val="00BA588E"/>
    <w:rsid w:val="00C90216"/>
    <w:rsid w:val="00E514F4"/>
    <w:rsid w:val="00F17D3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099F16"/>
  <w15:chartTrackingRefBased/>
  <w15:docId w15:val="{6E46591F-2621-439A-9C0A-74C6341C2B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947FE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947FE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947FEE"/>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947FEE"/>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947FEE"/>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947FEE"/>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947FEE"/>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947FEE"/>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947FEE"/>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947FEE"/>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947FEE"/>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947FEE"/>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947FEE"/>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947FEE"/>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947FEE"/>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947FEE"/>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947FEE"/>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947FEE"/>
    <w:rPr>
      <w:rFonts w:eastAsiaTheme="majorEastAsia" w:cstheme="majorBidi"/>
      <w:color w:val="272727" w:themeColor="text1" w:themeTint="D8"/>
    </w:rPr>
  </w:style>
  <w:style w:type="paragraph" w:styleId="Ttulo">
    <w:name w:val="Title"/>
    <w:basedOn w:val="Normal"/>
    <w:next w:val="Normal"/>
    <w:link w:val="TtuloChar"/>
    <w:uiPriority w:val="10"/>
    <w:qFormat/>
    <w:rsid w:val="00947FE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947FEE"/>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947FEE"/>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947FEE"/>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947FEE"/>
    <w:pPr>
      <w:spacing w:before="160"/>
      <w:jc w:val="center"/>
    </w:pPr>
    <w:rPr>
      <w:i/>
      <w:iCs/>
      <w:color w:val="404040" w:themeColor="text1" w:themeTint="BF"/>
    </w:rPr>
  </w:style>
  <w:style w:type="character" w:customStyle="1" w:styleId="CitaoChar">
    <w:name w:val="Citação Char"/>
    <w:basedOn w:val="Fontepargpadro"/>
    <w:link w:val="Citao"/>
    <w:uiPriority w:val="29"/>
    <w:rsid w:val="00947FEE"/>
    <w:rPr>
      <w:i/>
      <w:iCs/>
      <w:color w:val="404040" w:themeColor="text1" w:themeTint="BF"/>
    </w:rPr>
  </w:style>
  <w:style w:type="paragraph" w:styleId="PargrafodaLista">
    <w:name w:val="List Paragraph"/>
    <w:basedOn w:val="Normal"/>
    <w:uiPriority w:val="34"/>
    <w:qFormat/>
    <w:rsid w:val="00947FEE"/>
    <w:pPr>
      <w:ind w:left="720"/>
      <w:contextualSpacing/>
    </w:pPr>
  </w:style>
  <w:style w:type="character" w:styleId="nfaseIntensa">
    <w:name w:val="Intense Emphasis"/>
    <w:basedOn w:val="Fontepargpadro"/>
    <w:uiPriority w:val="21"/>
    <w:qFormat/>
    <w:rsid w:val="00947FEE"/>
    <w:rPr>
      <w:i/>
      <w:iCs/>
      <w:color w:val="2F5496" w:themeColor="accent1" w:themeShade="BF"/>
    </w:rPr>
  </w:style>
  <w:style w:type="paragraph" w:styleId="CitaoIntensa">
    <w:name w:val="Intense Quote"/>
    <w:basedOn w:val="Normal"/>
    <w:next w:val="Normal"/>
    <w:link w:val="CitaoIntensaChar"/>
    <w:uiPriority w:val="30"/>
    <w:qFormat/>
    <w:rsid w:val="00947FE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947FEE"/>
    <w:rPr>
      <w:i/>
      <w:iCs/>
      <w:color w:val="2F5496" w:themeColor="accent1" w:themeShade="BF"/>
    </w:rPr>
  </w:style>
  <w:style w:type="character" w:styleId="RefernciaIntensa">
    <w:name w:val="Intense Reference"/>
    <w:basedOn w:val="Fontepargpadro"/>
    <w:uiPriority w:val="32"/>
    <w:qFormat/>
    <w:rsid w:val="00947FEE"/>
    <w:rPr>
      <w:b/>
      <w:bCs/>
      <w:smallCaps/>
      <w:color w:val="2F5496" w:themeColor="accent1" w:themeShade="BF"/>
      <w:spacing w:val="5"/>
    </w:rPr>
  </w:style>
  <w:style w:type="character" w:styleId="Hyperlink">
    <w:name w:val="Hyperlink"/>
    <w:basedOn w:val="Fontepargpadro"/>
    <w:uiPriority w:val="99"/>
    <w:unhideWhenUsed/>
    <w:rsid w:val="00947FEE"/>
    <w:rPr>
      <w:color w:val="0563C1" w:themeColor="hyperlink"/>
      <w:u w:val="single"/>
    </w:rPr>
  </w:style>
  <w:style w:type="character" w:styleId="MenoPendente">
    <w:name w:val="Unresolved Mention"/>
    <w:basedOn w:val="Fontepargpadro"/>
    <w:uiPriority w:val="99"/>
    <w:semiHidden/>
    <w:unhideWhenUsed/>
    <w:rsid w:val="00947FEE"/>
    <w:rPr>
      <w:color w:val="605E5C"/>
      <w:shd w:val="clear" w:color="auto" w:fill="E1DFDD"/>
    </w:rPr>
  </w:style>
  <w:style w:type="paragraph" w:styleId="SemEspaamento">
    <w:name w:val="No Spacing"/>
    <w:uiPriority w:val="1"/>
    <w:qFormat/>
    <w:rsid w:val="00B27D5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7716513">
      <w:bodyDiv w:val="1"/>
      <w:marLeft w:val="0"/>
      <w:marRight w:val="0"/>
      <w:marTop w:val="0"/>
      <w:marBottom w:val="0"/>
      <w:divBdr>
        <w:top w:val="none" w:sz="0" w:space="0" w:color="auto"/>
        <w:left w:val="none" w:sz="0" w:space="0" w:color="auto"/>
        <w:bottom w:val="none" w:sz="0" w:space="0" w:color="auto"/>
        <w:right w:val="none" w:sz="0" w:space="0" w:color="auto"/>
      </w:divBdr>
      <w:divsChild>
        <w:div w:id="1698189364">
          <w:marLeft w:val="0"/>
          <w:marRight w:val="0"/>
          <w:marTop w:val="0"/>
          <w:marBottom w:val="0"/>
          <w:divBdr>
            <w:top w:val="none" w:sz="0" w:space="0" w:color="auto"/>
            <w:left w:val="none" w:sz="0" w:space="0" w:color="auto"/>
            <w:bottom w:val="none" w:sz="0" w:space="0" w:color="auto"/>
            <w:right w:val="none" w:sz="0" w:space="0" w:color="auto"/>
          </w:divBdr>
        </w:div>
        <w:div w:id="208154923">
          <w:marLeft w:val="0"/>
          <w:marRight w:val="0"/>
          <w:marTop w:val="0"/>
          <w:marBottom w:val="0"/>
          <w:divBdr>
            <w:top w:val="none" w:sz="0" w:space="0" w:color="auto"/>
            <w:left w:val="none" w:sz="0" w:space="0" w:color="auto"/>
            <w:bottom w:val="none" w:sz="0" w:space="0" w:color="auto"/>
            <w:right w:val="none" w:sz="0" w:space="0" w:color="auto"/>
          </w:divBdr>
        </w:div>
        <w:div w:id="1523086558">
          <w:marLeft w:val="0"/>
          <w:marRight w:val="0"/>
          <w:marTop w:val="0"/>
          <w:marBottom w:val="0"/>
          <w:divBdr>
            <w:top w:val="none" w:sz="0" w:space="0" w:color="auto"/>
            <w:left w:val="none" w:sz="0" w:space="0" w:color="auto"/>
            <w:bottom w:val="none" w:sz="0" w:space="0" w:color="auto"/>
            <w:right w:val="none" w:sz="0" w:space="0" w:color="auto"/>
          </w:divBdr>
        </w:div>
        <w:div w:id="260531816">
          <w:marLeft w:val="0"/>
          <w:marRight w:val="0"/>
          <w:marTop w:val="0"/>
          <w:marBottom w:val="0"/>
          <w:divBdr>
            <w:top w:val="none" w:sz="0" w:space="0" w:color="auto"/>
            <w:left w:val="none" w:sz="0" w:space="0" w:color="auto"/>
            <w:bottom w:val="none" w:sz="0" w:space="0" w:color="auto"/>
            <w:right w:val="none" w:sz="0" w:space="0" w:color="auto"/>
          </w:divBdr>
        </w:div>
        <w:div w:id="1524241505">
          <w:marLeft w:val="0"/>
          <w:marRight w:val="0"/>
          <w:marTop w:val="0"/>
          <w:marBottom w:val="0"/>
          <w:divBdr>
            <w:top w:val="none" w:sz="0" w:space="0" w:color="auto"/>
            <w:left w:val="none" w:sz="0" w:space="0" w:color="auto"/>
            <w:bottom w:val="none" w:sz="0" w:space="0" w:color="auto"/>
            <w:right w:val="none" w:sz="0" w:space="0" w:color="auto"/>
          </w:divBdr>
        </w:div>
        <w:div w:id="1529374053">
          <w:marLeft w:val="0"/>
          <w:marRight w:val="0"/>
          <w:marTop w:val="0"/>
          <w:marBottom w:val="0"/>
          <w:divBdr>
            <w:top w:val="none" w:sz="0" w:space="0" w:color="auto"/>
            <w:left w:val="none" w:sz="0" w:space="0" w:color="auto"/>
            <w:bottom w:val="none" w:sz="0" w:space="0" w:color="auto"/>
            <w:right w:val="none" w:sz="0" w:space="0" w:color="auto"/>
          </w:divBdr>
        </w:div>
        <w:div w:id="2049720480">
          <w:marLeft w:val="0"/>
          <w:marRight w:val="0"/>
          <w:marTop w:val="0"/>
          <w:marBottom w:val="0"/>
          <w:divBdr>
            <w:top w:val="none" w:sz="0" w:space="0" w:color="auto"/>
            <w:left w:val="none" w:sz="0" w:space="0" w:color="auto"/>
            <w:bottom w:val="none" w:sz="0" w:space="0" w:color="auto"/>
            <w:right w:val="none" w:sz="0" w:space="0" w:color="auto"/>
          </w:divBdr>
        </w:div>
        <w:div w:id="1457675432">
          <w:marLeft w:val="0"/>
          <w:marRight w:val="0"/>
          <w:marTop w:val="0"/>
          <w:marBottom w:val="0"/>
          <w:divBdr>
            <w:top w:val="none" w:sz="0" w:space="0" w:color="auto"/>
            <w:left w:val="none" w:sz="0" w:space="0" w:color="auto"/>
            <w:bottom w:val="none" w:sz="0" w:space="0" w:color="auto"/>
            <w:right w:val="none" w:sz="0" w:space="0" w:color="auto"/>
          </w:divBdr>
        </w:div>
        <w:div w:id="1302074299">
          <w:marLeft w:val="0"/>
          <w:marRight w:val="0"/>
          <w:marTop w:val="0"/>
          <w:marBottom w:val="0"/>
          <w:divBdr>
            <w:top w:val="none" w:sz="0" w:space="0" w:color="auto"/>
            <w:left w:val="none" w:sz="0" w:space="0" w:color="auto"/>
            <w:bottom w:val="none" w:sz="0" w:space="0" w:color="auto"/>
            <w:right w:val="none" w:sz="0" w:space="0" w:color="auto"/>
          </w:divBdr>
        </w:div>
        <w:div w:id="2016497122">
          <w:marLeft w:val="0"/>
          <w:marRight w:val="0"/>
          <w:marTop w:val="0"/>
          <w:marBottom w:val="0"/>
          <w:divBdr>
            <w:top w:val="none" w:sz="0" w:space="0" w:color="auto"/>
            <w:left w:val="none" w:sz="0" w:space="0" w:color="auto"/>
            <w:bottom w:val="none" w:sz="0" w:space="0" w:color="auto"/>
            <w:right w:val="none" w:sz="0" w:space="0" w:color="auto"/>
          </w:divBdr>
        </w:div>
        <w:div w:id="2105682767">
          <w:marLeft w:val="0"/>
          <w:marRight w:val="0"/>
          <w:marTop w:val="0"/>
          <w:marBottom w:val="0"/>
          <w:divBdr>
            <w:top w:val="none" w:sz="0" w:space="0" w:color="auto"/>
            <w:left w:val="none" w:sz="0" w:space="0" w:color="auto"/>
            <w:bottom w:val="none" w:sz="0" w:space="0" w:color="auto"/>
            <w:right w:val="none" w:sz="0" w:space="0" w:color="auto"/>
          </w:divBdr>
        </w:div>
        <w:div w:id="386222713">
          <w:marLeft w:val="0"/>
          <w:marRight w:val="0"/>
          <w:marTop w:val="0"/>
          <w:marBottom w:val="0"/>
          <w:divBdr>
            <w:top w:val="none" w:sz="0" w:space="0" w:color="auto"/>
            <w:left w:val="none" w:sz="0" w:space="0" w:color="auto"/>
            <w:bottom w:val="none" w:sz="0" w:space="0" w:color="auto"/>
            <w:right w:val="none" w:sz="0" w:space="0" w:color="auto"/>
          </w:divBdr>
        </w:div>
        <w:div w:id="1560625794">
          <w:marLeft w:val="0"/>
          <w:marRight w:val="0"/>
          <w:marTop w:val="0"/>
          <w:marBottom w:val="0"/>
          <w:divBdr>
            <w:top w:val="none" w:sz="0" w:space="0" w:color="auto"/>
            <w:left w:val="none" w:sz="0" w:space="0" w:color="auto"/>
            <w:bottom w:val="none" w:sz="0" w:space="0" w:color="auto"/>
            <w:right w:val="none" w:sz="0" w:space="0" w:color="auto"/>
          </w:divBdr>
          <w:divsChild>
            <w:div w:id="1717390998">
              <w:marLeft w:val="0"/>
              <w:marRight w:val="0"/>
              <w:marTop w:val="0"/>
              <w:marBottom w:val="0"/>
              <w:divBdr>
                <w:top w:val="none" w:sz="0" w:space="0" w:color="auto"/>
                <w:left w:val="none" w:sz="0" w:space="0" w:color="auto"/>
                <w:bottom w:val="none" w:sz="0" w:space="0" w:color="auto"/>
                <w:right w:val="none" w:sz="0" w:space="0" w:color="auto"/>
              </w:divBdr>
              <w:divsChild>
                <w:div w:id="1022126350">
                  <w:marLeft w:val="0"/>
                  <w:marRight w:val="0"/>
                  <w:marTop w:val="0"/>
                  <w:marBottom w:val="0"/>
                  <w:divBdr>
                    <w:top w:val="none" w:sz="0" w:space="0" w:color="auto"/>
                    <w:left w:val="none" w:sz="0" w:space="0" w:color="auto"/>
                    <w:bottom w:val="none" w:sz="0" w:space="0" w:color="auto"/>
                    <w:right w:val="none" w:sz="0" w:space="0" w:color="auto"/>
                  </w:divBdr>
                  <w:divsChild>
                    <w:div w:id="1685083797">
                      <w:marLeft w:val="0"/>
                      <w:marRight w:val="0"/>
                      <w:marTop w:val="0"/>
                      <w:marBottom w:val="0"/>
                      <w:divBdr>
                        <w:top w:val="none" w:sz="0" w:space="0" w:color="auto"/>
                        <w:left w:val="none" w:sz="0" w:space="0" w:color="auto"/>
                        <w:bottom w:val="none" w:sz="0" w:space="0" w:color="auto"/>
                        <w:right w:val="none" w:sz="0" w:space="0" w:color="auto"/>
                      </w:divBdr>
                      <w:divsChild>
                        <w:div w:id="1112825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9523741">
              <w:marLeft w:val="0"/>
              <w:marRight w:val="0"/>
              <w:marTop w:val="0"/>
              <w:marBottom w:val="0"/>
              <w:divBdr>
                <w:top w:val="none" w:sz="0" w:space="0" w:color="auto"/>
                <w:left w:val="none" w:sz="0" w:space="0" w:color="auto"/>
                <w:bottom w:val="none" w:sz="0" w:space="0" w:color="auto"/>
                <w:right w:val="none" w:sz="0" w:space="0" w:color="auto"/>
              </w:divBdr>
              <w:divsChild>
                <w:div w:id="142233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5926">
          <w:marLeft w:val="0"/>
          <w:marRight w:val="0"/>
          <w:marTop w:val="0"/>
          <w:marBottom w:val="0"/>
          <w:divBdr>
            <w:top w:val="none" w:sz="0" w:space="0" w:color="auto"/>
            <w:left w:val="none" w:sz="0" w:space="0" w:color="auto"/>
            <w:bottom w:val="none" w:sz="0" w:space="0" w:color="auto"/>
            <w:right w:val="none" w:sz="0" w:space="0" w:color="auto"/>
          </w:divBdr>
        </w:div>
        <w:div w:id="179783884">
          <w:marLeft w:val="0"/>
          <w:marRight w:val="0"/>
          <w:marTop w:val="0"/>
          <w:marBottom w:val="0"/>
          <w:divBdr>
            <w:top w:val="none" w:sz="0" w:space="0" w:color="auto"/>
            <w:left w:val="none" w:sz="0" w:space="0" w:color="auto"/>
            <w:bottom w:val="none" w:sz="0" w:space="0" w:color="auto"/>
            <w:right w:val="none" w:sz="0" w:space="0" w:color="auto"/>
          </w:divBdr>
        </w:div>
        <w:div w:id="1581334615">
          <w:marLeft w:val="0"/>
          <w:marRight w:val="0"/>
          <w:marTop w:val="0"/>
          <w:marBottom w:val="0"/>
          <w:divBdr>
            <w:top w:val="none" w:sz="0" w:space="0" w:color="auto"/>
            <w:left w:val="none" w:sz="0" w:space="0" w:color="auto"/>
            <w:bottom w:val="none" w:sz="0" w:space="0" w:color="auto"/>
            <w:right w:val="none" w:sz="0" w:space="0" w:color="auto"/>
          </w:divBdr>
        </w:div>
        <w:div w:id="1715039643">
          <w:marLeft w:val="0"/>
          <w:marRight w:val="0"/>
          <w:marTop w:val="0"/>
          <w:marBottom w:val="0"/>
          <w:divBdr>
            <w:top w:val="none" w:sz="0" w:space="0" w:color="auto"/>
            <w:left w:val="none" w:sz="0" w:space="0" w:color="auto"/>
            <w:bottom w:val="none" w:sz="0" w:space="0" w:color="auto"/>
            <w:right w:val="none" w:sz="0" w:space="0" w:color="auto"/>
          </w:divBdr>
        </w:div>
        <w:div w:id="1939092923">
          <w:marLeft w:val="0"/>
          <w:marRight w:val="0"/>
          <w:marTop w:val="0"/>
          <w:marBottom w:val="0"/>
          <w:divBdr>
            <w:top w:val="none" w:sz="0" w:space="0" w:color="auto"/>
            <w:left w:val="none" w:sz="0" w:space="0" w:color="auto"/>
            <w:bottom w:val="none" w:sz="0" w:space="0" w:color="auto"/>
            <w:right w:val="none" w:sz="0" w:space="0" w:color="auto"/>
          </w:divBdr>
        </w:div>
        <w:div w:id="1629436998">
          <w:marLeft w:val="0"/>
          <w:marRight w:val="0"/>
          <w:marTop w:val="0"/>
          <w:marBottom w:val="0"/>
          <w:divBdr>
            <w:top w:val="none" w:sz="0" w:space="0" w:color="auto"/>
            <w:left w:val="none" w:sz="0" w:space="0" w:color="auto"/>
            <w:bottom w:val="none" w:sz="0" w:space="0" w:color="auto"/>
            <w:right w:val="none" w:sz="0" w:space="0" w:color="auto"/>
          </w:divBdr>
        </w:div>
        <w:div w:id="1830632653">
          <w:marLeft w:val="0"/>
          <w:marRight w:val="0"/>
          <w:marTop w:val="0"/>
          <w:marBottom w:val="0"/>
          <w:divBdr>
            <w:top w:val="none" w:sz="0" w:space="0" w:color="auto"/>
            <w:left w:val="none" w:sz="0" w:space="0" w:color="auto"/>
            <w:bottom w:val="none" w:sz="0" w:space="0" w:color="auto"/>
            <w:right w:val="none" w:sz="0" w:space="0" w:color="auto"/>
          </w:divBdr>
        </w:div>
        <w:div w:id="364136307">
          <w:marLeft w:val="0"/>
          <w:marRight w:val="0"/>
          <w:marTop w:val="0"/>
          <w:marBottom w:val="0"/>
          <w:divBdr>
            <w:top w:val="none" w:sz="0" w:space="0" w:color="auto"/>
            <w:left w:val="none" w:sz="0" w:space="0" w:color="auto"/>
            <w:bottom w:val="none" w:sz="0" w:space="0" w:color="auto"/>
            <w:right w:val="none" w:sz="0" w:space="0" w:color="auto"/>
          </w:divBdr>
        </w:div>
        <w:div w:id="860244540">
          <w:marLeft w:val="0"/>
          <w:marRight w:val="0"/>
          <w:marTop w:val="0"/>
          <w:marBottom w:val="0"/>
          <w:divBdr>
            <w:top w:val="none" w:sz="0" w:space="0" w:color="auto"/>
            <w:left w:val="none" w:sz="0" w:space="0" w:color="auto"/>
            <w:bottom w:val="none" w:sz="0" w:space="0" w:color="auto"/>
            <w:right w:val="none" w:sz="0" w:space="0" w:color="auto"/>
          </w:divBdr>
        </w:div>
        <w:div w:id="1832059425">
          <w:marLeft w:val="0"/>
          <w:marRight w:val="0"/>
          <w:marTop w:val="0"/>
          <w:marBottom w:val="0"/>
          <w:divBdr>
            <w:top w:val="none" w:sz="0" w:space="0" w:color="auto"/>
            <w:left w:val="none" w:sz="0" w:space="0" w:color="auto"/>
            <w:bottom w:val="none" w:sz="0" w:space="0" w:color="auto"/>
            <w:right w:val="none" w:sz="0" w:space="0" w:color="auto"/>
          </w:divBdr>
        </w:div>
        <w:div w:id="787088648">
          <w:marLeft w:val="0"/>
          <w:marRight w:val="0"/>
          <w:marTop w:val="0"/>
          <w:marBottom w:val="0"/>
          <w:divBdr>
            <w:top w:val="none" w:sz="0" w:space="0" w:color="auto"/>
            <w:left w:val="none" w:sz="0" w:space="0" w:color="auto"/>
            <w:bottom w:val="none" w:sz="0" w:space="0" w:color="auto"/>
            <w:right w:val="none" w:sz="0" w:space="0" w:color="auto"/>
          </w:divBdr>
        </w:div>
        <w:div w:id="60250997">
          <w:marLeft w:val="0"/>
          <w:marRight w:val="0"/>
          <w:marTop w:val="0"/>
          <w:marBottom w:val="0"/>
          <w:divBdr>
            <w:top w:val="none" w:sz="0" w:space="0" w:color="auto"/>
            <w:left w:val="none" w:sz="0" w:space="0" w:color="auto"/>
            <w:bottom w:val="none" w:sz="0" w:space="0" w:color="auto"/>
            <w:right w:val="none" w:sz="0" w:space="0" w:color="auto"/>
          </w:divBdr>
        </w:div>
        <w:div w:id="1122530090">
          <w:marLeft w:val="0"/>
          <w:marRight w:val="0"/>
          <w:marTop w:val="0"/>
          <w:marBottom w:val="0"/>
          <w:divBdr>
            <w:top w:val="none" w:sz="0" w:space="0" w:color="auto"/>
            <w:left w:val="none" w:sz="0" w:space="0" w:color="auto"/>
            <w:bottom w:val="none" w:sz="0" w:space="0" w:color="auto"/>
            <w:right w:val="none" w:sz="0" w:space="0" w:color="auto"/>
          </w:divBdr>
        </w:div>
        <w:div w:id="798231528">
          <w:marLeft w:val="0"/>
          <w:marRight w:val="0"/>
          <w:marTop w:val="0"/>
          <w:marBottom w:val="0"/>
          <w:divBdr>
            <w:top w:val="none" w:sz="0" w:space="0" w:color="auto"/>
            <w:left w:val="none" w:sz="0" w:space="0" w:color="auto"/>
            <w:bottom w:val="none" w:sz="0" w:space="0" w:color="auto"/>
            <w:right w:val="none" w:sz="0" w:space="0" w:color="auto"/>
          </w:divBdr>
        </w:div>
        <w:div w:id="1596090912">
          <w:marLeft w:val="0"/>
          <w:marRight w:val="0"/>
          <w:marTop w:val="0"/>
          <w:marBottom w:val="0"/>
          <w:divBdr>
            <w:top w:val="none" w:sz="0" w:space="0" w:color="auto"/>
            <w:left w:val="none" w:sz="0" w:space="0" w:color="auto"/>
            <w:bottom w:val="none" w:sz="0" w:space="0" w:color="auto"/>
            <w:right w:val="none" w:sz="0" w:space="0" w:color="auto"/>
          </w:divBdr>
        </w:div>
        <w:div w:id="2130472856">
          <w:marLeft w:val="0"/>
          <w:marRight w:val="0"/>
          <w:marTop w:val="0"/>
          <w:marBottom w:val="0"/>
          <w:divBdr>
            <w:top w:val="none" w:sz="0" w:space="0" w:color="auto"/>
            <w:left w:val="none" w:sz="0" w:space="0" w:color="auto"/>
            <w:bottom w:val="none" w:sz="0" w:space="0" w:color="auto"/>
            <w:right w:val="none" w:sz="0" w:space="0" w:color="auto"/>
          </w:divBdr>
        </w:div>
        <w:div w:id="864371336">
          <w:marLeft w:val="0"/>
          <w:marRight w:val="0"/>
          <w:marTop w:val="0"/>
          <w:marBottom w:val="0"/>
          <w:divBdr>
            <w:top w:val="none" w:sz="0" w:space="0" w:color="auto"/>
            <w:left w:val="none" w:sz="0" w:space="0" w:color="auto"/>
            <w:bottom w:val="none" w:sz="0" w:space="0" w:color="auto"/>
            <w:right w:val="none" w:sz="0" w:space="0" w:color="auto"/>
          </w:divBdr>
        </w:div>
      </w:divsChild>
    </w:div>
    <w:div w:id="1145391437">
      <w:bodyDiv w:val="1"/>
      <w:marLeft w:val="0"/>
      <w:marRight w:val="0"/>
      <w:marTop w:val="0"/>
      <w:marBottom w:val="0"/>
      <w:divBdr>
        <w:top w:val="none" w:sz="0" w:space="0" w:color="auto"/>
        <w:left w:val="none" w:sz="0" w:space="0" w:color="auto"/>
        <w:bottom w:val="none" w:sz="0" w:space="0" w:color="auto"/>
        <w:right w:val="none" w:sz="0" w:space="0" w:color="auto"/>
      </w:divBdr>
    </w:div>
    <w:div w:id="1259367438">
      <w:bodyDiv w:val="1"/>
      <w:marLeft w:val="0"/>
      <w:marRight w:val="0"/>
      <w:marTop w:val="0"/>
      <w:marBottom w:val="0"/>
      <w:divBdr>
        <w:top w:val="none" w:sz="0" w:space="0" w:color="auto"/>
        <w:left w:val="none" w:sz="0" w:space="0" w:color="auto"/>
        <w:bottom w:val="none" w:sz="0" w:space="0" w:color="auto"/>
        <w:right w:val="none" w:sz="0" w:space="0" w:color="auto"/>
      </w:divBdr>
      <w:divsChild>
        <w:div w:id="1533958015">
          <w:marLeft w:val="0"/>
          <w:marRight w:val="0"/>
          <w:marTop w:val="0"/>
          <w:marBottom w:val="0"/>
          <w:divBdr>
            <w:top w:val="none" w:sz="0" w:space="0" w:color="auto"/>
            <w:left w:val="none" w:sz="0" w:space="0" w:color="auto"/>
            <w:bottom w:val="none" w:sz="0" w:space="0" w:color="auto"/>
            <w:right w:val="none" w:sz="0" w:space="0" w:color="auto"/>
          </w:divBdr>
        </w:div>
        <w:div w:id="1075396667">
          <w:marLeft w:val="0"/>
          <w:marRight w:val="0"/>
          <w:marTop w:val="0"/>
          <w:marBottom w:val="0"/>
          <w:divBdr>
            <w:top w:val="none" w:sz="0" w:space="0" w:color="auto"/>
            <w:left w:val="none" w:sz="0" w:space="0" w:color="auto"/>
            <w:bottom w:val="none" w:sz="0" w:space="0" w:color="auto"/>
            <w:right w:val="none" w:sz="0" w:space="0" w:color="auto"/>
          </w:divBdr>
        </w:div>
        <w:div w:id="1096025527">
          <w:marLeft w:val="0"/>
          <w:marRight w:val="0"/>
          <w:marTop w:val="0"/>
          <w:marBottom w:val="0"/>
          <w:divBdr>
            <w:top w:val="none" w:sz="0" w:space="0" w:color="auto"/>
            <w:left w:val="none" w:sz="0" w:space="0" w:color="auto"/>
            <w:bottom w:val="none" w:sz="0" w:space="0" w:color="auto"/>
            <w:right w:val="none" w:sz="0" w:space="0" w:color="auto"/>
          </w:divBdr>
        </w:div>
        <w:div w:id="1227565008">
          <w:marLeft w:val="0"/>
          <w:marRight w:val="0"/>
          <w:marTop w:val="0"/>
          <w:marBottom w:val="0"/>
          <w:divBdr>
            <w:top w:val="none" w:sz="0" w:space="0" w:color="auto"/>
            <w:left w:val="none" w:sz="0" w:space="0" w:color="auto"/>
            <w:bottom w:val="none" w:sz="0" w:space="0" w:color="auto"/>
            <w:right w:val="none" w:sz="0" w:space="0" w:color="auto"/>
          </w:divBdr>
        </w:div>
        <w:div w:id="1877963648">
          <w:marLeft w:val="0"/>
          <w:marRight w:val="0"/>
          <w:marTop w:val="0"/>
          <w:marBottom w:val="0"/>
          <w:divBdr>
            <w:top w:val="none" w:sz="0" w:space="0" w:color="auto"/>
            <w:left w:val="none" w:sz="0" w:space="0" w:color="auto"/>
            <w:bottom w:val="none" w:sz="0" w:space="0" w:color="auto"/>
            <w:right w:val="none" w:sz="0" w:space="0" w:color="auto"/>
          </w:divBdr>
        </w:div>
        <w:div w:id="389117769">
          <w:marLeft w:val="0"/>
          <w:marRight w:val="0"/>
          <w:marTop w:val="0"/>
          <w:marBottom w:val="0"/>
          <w:divBdr>
            <w:top w:val="none" w:sz="0" w:space="0" w:color="auto"/>
            <w:left w:val="none" w:sz="0" w:space="0" w:color="auto"/>
            <w:bottom w:val="none" w:sz="0" w:space="0" w:color="auto"/>
            <w:right w:val="none" w:sz="0" w:space="0" w:color="auto"/>
          </w:divBdr>
        </w:div>
        <w:div w:id="1220628738">
          <w:marLeft w:val="0"/>
          <w:marRight w:val="0"/>
          <w:marTop w:val="0"/>
          <w:marBottom w:val="0"/>
          <w:divBdr>
            <w:top w:val="none" w:sz="0" w:space="0" w:color="auto"/>
            <w:left w:val="none" w:sz="0" w:space="0" w:color="auto"/>
            <w:bottom w:val="none" w:sz="0" w:space="0" w:color="auto"/>
            <w:right w:val="none" w:sz="0" w:space="0" w:color="auto"/>
          </w:divBdr>
        </w:div>
        <w:div w:id="1347905050">
          <w:marLeft w:val="0"/>
          <w:marRight w:val="0"/>
          <w:marTop w:val="0"/>
          <w:marBottom w:val="0"/>
          <w:divBdr>
            <w:top w:val="none" w:sz="0" w:space="0" w:color="auto"/>
            <w:left w:val="none" w:sz="0" w:space="0" w:color="auto"/>
            <w:bottom w:val="none" w:sz="0" w:space="0" w:color="auto"/>
            <w:right w:val="none" w:sz="0" w:space="0" w:color="auto"/>
          </w:divBdr>
        </w:div>
        <w:div w:id="400179116">
          <w:marLeft w:val="0"/>
          <w:marRight w:val="0"/>
          <w:marTop w:val="0"/>
          <w:marBottom w:val="0"/>
          <w:divBdr>
            <w:top w:val="none" w:sz="0" w:space="0" w:color="auto"/>
            <w:left w:val="none" w:sz="0" w:space="0" w:color="auto"/>
            <w:bottom w:val="none" w:sz="0" w:space="0" w:color="auto"/>
            <w:right w:val="none" w:sz="0" w:space="0" w:color="auto"/>
          </w:divBdr>
        </w:div>
        <w:div w:id="1381591538">
          <w:marLeft w:val="0"/>
          <w:marRight w:val="0"/>
          <w:marTop w:val="0"/>
          <w:marBottom w:val="0"/>
          <w:divBdr>
            <w:top w:val="none" w:sz="0" w:space="0" w:color="auto"/>
            <w:left w:val="none" w:sz="0" w:space="0" w:color="auto"/>
            <w:bottom w:val="none" w:sz="0" w:space="0" w:color="auto"/>
            <w:right w:val="none" w:sz="0" w:space="0" w:color="auto"/>
          </w:divBdr>
        </w:div>
        <w:div w:id="81683781">
          <w:marLeft w:val="0"/>
          <w:marRight w:val="0"/>
          <w:marTop w:val="0"/>
          <w:marBottom w:val="0"/>
          <w:divBdr>
            <w:top w:val="none" w:sz="0" w:space="0" w:color="auto"/>
            <w:left w:val="none" w:sz="0" w:space="0" w:color="auto"/>
            <w:bottom w:val="none" w:sz="0" w:space="0" w:color="auto"/>
            <w:right w:val="none" w:sz="0" w:space="0" w:color="auto"/>
          </w:divBdr>
        </w:div>
        <w:div w:id="906066855">
          <w:marLeft w:val="0"/>
          <w:marRight w:val="0"/>
          <w:marTop w:val="0"/>
          <w:marBottom w:val="0"/>
          <w:divBdr>
            <w:top w:val="none" w:sz="0" w:space="0" w:color="auto"/>
            <w:left w:val="none" w:sz="0" w:space="0" w:color="auto"/>
            <w:bottom w:val="none" w:sz="0" w:space="0" w:color="auto"/>
            <w:right w:val="none" w:sz="0" w:space="0" w:color="auto"/>
          </w:divBdr>
        </w:div>
        <w:div w:id="1308128813">
          <w:marLeft w:val="0"/>
          <w:marRight w:val="0"/>
          <w:marTop w:val="0"/>
          <w:marBottom w:val="0"/>
          <w:divBdr>
            <w:top w:val="none" w:sz="0" w:space="0" w:color="auto"/>
            <w:left w:val="none" w:sz="0" w:space="0" w:color="auto"/>
            <w:bottom w:val="none" w:sz="0" w:space="0" w:color="auto"/>
            <w:right w:val="none" w:sz="0" w:space="0" w:color="auto"/>
          </w:divBdr>
          <w:divsChild>
            <w:div w:id="80488398">
              <w:marLeft w:val="0"/>
              <w:marRight w:val="0"/>
              <w:marTop w:val="0"/>
              <w:marBottom w:val="0"/>
              <w:divBdr>
                <w:top w:val="none" w:sz="0" w:space="0" w:color="auto"/>
                <w:left w:val="none" w:sz="0" w:space="0" w:color="auto"/>
                <w:bottom w:val="none" w:sz="0" w:space="0" w:color="auto"/>
                <w:right w:val="none" w:sz="0" w:space="0" w:color="auto"/>
              </w:divBdr>
              <w:divsChild>
                <w:div w:id="1867021247">
                  <w:marLeft w:val="0"/>
                  <w:marRight w:val="0"/>
                  <w:marTop w:val="0"/>
                  <w:marBottom w:val="0"/>
                  <w:divBdr>
                    <w:top w:val="none" w:sz="0" w:space="0" w:color="auto"/>
                    <w:left w:val="none" w:sz="0" w:space="0" w:color="auto"/>
                    <w:bottom w:val="none" w:sz="0" w:space="0" w:color="auto"/>
                    <w:right w:val="none" w:sz="0" w:space="0" w:color="auto"/>
                  </w:divBdr>
                  <w:divsChild>
                    <w:div w:id="278339012">
                      <w:marLeft w:val="0"/>
                      <w:marRight w:val="0"/>
                      <w:marTop w:val="0"/>
                      <w:marBottom w:val="0"/>
                      <w:divBdr>
                        <w:top w:val="none" w:sz="0" w:space="0" w:color="auto"/>
                        <w:left w:val="none" w:sz="0" w:space="0" w:color="auto"/>
                        <w:bottom w:val="none" w:sz="0" w:space="0" w:color="auto"/>
                        <w:right w:val="none" w:sz="0" w:space="0" w:color="auto"/>
                      </w:divBdr>
                      <w:divsChild>
                        <w:div w:id="1167093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7950411">
              <w:marLeft w:val="0"/>
              <w:marRight w:val="0"/>
              <w:marTop w:val="0"/>
              <w:marBottom w:val="0"/>
              <w:divBdr>
                <w:top w:val="none" w:sz="0" w:space="0" w:color="auto"/>
                <w:left w:val="none" w:sz="0" w:space="0" w:color="auto"/>
                <w:bottom w:val="none" w:sz="0" w:space="0" w:color="auto"/>
                <w:right w:val="none" w:sz="0" w:space="0" w:color="auto"/>
              </w:divBdr>
              <w:divsChild>
                <w:div w:id="170729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454324">
          <w:marLeft w:val="0"/>
          <w:marRight w:val="0"/>
          <w:marTop w:val="0"/>
          <w:marBottom w:val="0"/>
          <w:divBdr>
            <w:top w:val="none" w:sz="0" w:space="0" w:color="auto"/>
            <w:left w:val="none" w:sz="0" w:space="0" w:color="auto"/>
            <w:bottom w:val="none" w:sz="0" w:space="0" w:color="auto"/>
            <w:right w:val="none" w:sz="0" w:space="0" w:color="auto"/>
          </w:divBdr>
        </w:div>
        <w:div w:id="1103648444">
          <w:marLeft w:val="0"/>
          <w:marRight w:val="0"/>
          <w:marTop w:val="0"/>
          <w:marBottom w:val="0"/>
          <w:divBdr>
            <w:top w:val="none" w:sz="0" w:space="0" w:color="auto"/>
            <w:left w:val="none" w:sz="0" w:space="0" w:color="auto"/>
            <w:bottom w:val="none" w:sz="0" w:space="0" w:color="auto"/>
            <w:right w:val="none" w:sz="0" w:space="0" w:color="auto"/>
          </w:divBdr>
        </w:div>
        <w:div w:id="287902302">
          <w:marLeft w:val="0"/>
          <w:marRight w:val="0"/>
          <w:marTop w:val="0"/>
          <w:marBottom w:val="0"/>
          <w:divBdr>
            <w:top w:val="none" w:sz="0" w:space="0" w:color="auto"/>
            <w:left w:val="none" w:sz="0" w:space="0" w:color="auto"/>
            <w:bottom w:val="none" w:sz="0" w:space="0" w:color="auto"/>
            <w:right w:val="none" w:sz="0" w:space="0" w:color="auto"/>
          </w:divBdr>
        </w:div>
        <w:div w:id="1237740597">
          <w:marLeft w:val="0"/>
          <w:marRight w:val="0"/>
          <w:marTop w:val="0"/>
          <w:marBottom w:val="0"/>
          <w:divBdr>
            <w:top w:val="none" w:sz="0" w:space="0" w:color="auto"/>
            <w:left w:val="none" w:sz="0" w:space="0" w:color="auto"/>
            <w:bottom w:val="none" w:sz="0" w:space="0" w:color="auto"/>
            <w:right w:val="none" w:sz="0" w:space="0" w:color="auto"/>
          </w:divBdr>
        </w:div>
        <w:div w:id="1608611339">
          <w:marLeft w:val="0"/>
          <w:marRight w:val="0"/>
          <w:marTop w:val="0"/>
          <w:marBottom w:val="0"/>
          <w:divBdr>
            <w:top w:val="none" w:sz="0" w:space="0" w:color="auto"/>
            <w:left w:val="none" w:sz="0" w:space="0" w:color="auto"/>
            <w:bottom w:val="none" w:sz="0" w:space="0" w:color="auto"/>
            <w:right w:val="none" w:sz="0" w:space="0" w:color="auto"/>
          </w:divBdr>
        </w:div>
        <w:div w:id="620645097">
          <w:marLeft w:val="0"/>
          <w:marRight w:val="0"/>
          <w:marTop w:val="0"/>
          <w:marBottom w:val="0"/>
          <w:divBdr>
            <w:top w:val="none" w:sz="0" w:space="0" w:color="auto"/>
            <w:left w:val="none" w:sz="0" w:space="0" w:color="auto"/>
            <w:bottom w:val="none" w:sz="0" w:space="0" w:color="auto"/>
            <w:right w:val="none" w:sz="0" w:space="0" w:color="auto"/>
          </w:divBdr>
        </w:div>
        <w:div w:id="1901987365">
          <w:marLeft w:val="0"/>
          <w:marRight w:val="0"/>
          <w:marTop w:val="0"/>
          <w:marBottom w:val="0"/>
          <w:divBdr>
            <w:top w:val="none" w:sz="0" w:space="0" w:color="auto"/>
            <w:left w:val="none" w:sz="0" w:space="0" w:color="auto"/>
            <w:bottom w:val="none" w:sz="0" w:space="0" w:color="auto"/>
            <w:right w:val="none" w:sz="0" w:space="0" w:color="auto"/>
          </w:divBdr>
        </w:div>
        <w:div w:id="1054965088">
          <w:marLeft w:val="0"/>
          <w:marRight w:val="0"/>
          <w:marTop w:val="0"/>
          <w:marBottom w:val="0"/>
          <w:divBdr>
            <w:top w:val="none" w:sz="0" w:space="0" w:color="auto"/>
            <w:left w:val="none" w:sz="0" w:space="0" w:color="auto"/>
            <w:bottom w:val="none" w:sz="0" w:space="0" w:color="auto"/>
            <w:right w:val="none" w:sz="0" w:space="0" w:color="auto"/>
          </w:divBdr>
        </w:div>
        <w:div w:id="1822579123">
          <w:marLeft w:val="0"/>
          <w:marRight w:val="0"/>
          <w:marTop w:val="0"/>
          <w:marBottom w:val="0"/>
          <w:divBdr>
            <w:top w:val="none" w:sz="0" w:space="0" w:color="auto"/>
            <w:left w:val="none" w:sz="0" w:space="0" w:color="auto"/>
            <w:bottom w:val="none" w:sz="0" w:space="0" w:color="auto"/>
            <w:right w:val="none" w:sz="0" w:space="0" w:color="auto"/>
          </w:divBdr>
        </w:div>
        <w:div w:id="1282151077">
          <w:marLeft w:val="0"/>
          <w:marRight w:val="0"/>
          <w:marTop w:val="0"/>
          <w:marBottom w:val="0"/>
          <w:divBdr>
            <w:top w:val="none" w:sz="0" w:space="0" w:color="auto"/>
            <w:left w:val="none" w:sz="0" w:space="0" w:color="auto"/>
            <w:bottom w:val="none" w:sz="0" w:space="0" w:color="auto"/>
            <w:right w:val="none" w:sz="0" w:space="0" w:color="auto"/>
          </w:divBdr>
        </w:div>
        <w:div w:id="1617053769">
          <w:marLeft w:val="0"/>
          <w:marRight w:val="0"/>
          <w:marTop w:val="0"/>
          <w:marBottom w:val="0"/>
          <w:divBdr>
            <w:top w:val="none" w:sz="0" w:space="0" w:color="auto"/>
            <w:left w:val="none" w:sz="0" w:space="0" w:color="auto"/>
            <w:bottom w:val="none" w:sz="0" w:space="0" w:color="auto"/>
            <w:right w:val="none" w:sz="0" w:space="0" w:color="auto"/>
          </w:divBdr>
        </w:div>
        <w:div w:id="591931518">
          <w:marLeft w:val="0"/>
          <w:marRight w:val="0"/>
          <w:marTop w:val="0"/>
          <w:marBottom w:val="0"/>
          <w:divBdr>
            <w:top w:val="none" w:sz="0" w:space="0" w:color="auto"/>
            <w:left w:val="none" w:sz="0" w:space="0" w:color="auto"/>
            <w:bottom w:val="none" w:sz="0" w:space="0" w:color="auto"/>
            <w:right w:val="none" w:sz="0" w:space="0" w:color="auto"/>
          </w:divBdr>
        </w:div>
        <w:div w:id="55591996">
          <w:marLeft w:val="0"/>
          <w:marRight w:val="0"/>
          <w:marTop w:val="0"/>
          <w:marBottom w:val="0"/>
          <w:divBdr>
            <w:top w:val="none" w:sz="0" w:space="0" w:color="auto"/>
            <w:left w:val="none" w:sz="0" w:space="0" w:color="auto"/>
            <w:bottom w:val="none" w:sz="0" w:space="0" w:color="auto"/>
            <w:right w:val="none" w:sz="0" w:space="0" w:color="auto"/>
          </w:divBdr>
        </w:div>
        <w:div w:id="1207376323">
          <w:marLeft w:val="0"/>
          <w:marRight w:val="0"/>
          <w:marTop w:val="0"/>
          <w:marBottom w:val="0"/>
          <w:divBdr>
            <w:top w:val="none" w:sz="0" w:space="0" w:color="auto"/>
            <w:left w:val="none" w:sz="0" w:space="0" w:color="auto"/>
            <w:bottom w:val="none" w:sz="0" w:space="0" w:color="auto"/>
            <w:right w:val="none" w:sz="0" w:space="0" w:color="auto"/>
          </w:divBdr>
        </w:div>
        <w:div w:id="1784303441">
          <w:marLeft w:val="0"/>
          <w:marRight w:val="0"/>
          <w:marTop w:val="0"/>
          <w:marBottom w:val="0"/>
          <w:divBdr>
            <w:top w:val="none" w:sz="0" w:space="0" w:color="auto"/>
            <w:left w:val="none" w:sz="0" w:space="0" w:color="auto"/>
            <w:bottom w:val="none" w:sz="0" w:space="0" w:color="auto"/>
            <w:right w:val="none" w:sz="0" w:space="0" w:color="auto"/>
          </w:divBdr>
        </w:div>
        <w:div w:id="113790799">
          <w:marLeft w:val="0"/>
          <w:marRight w:val="0"/>
          <w:marTop w:val="0"/>
          <w:marBottom w:val="0"/>
          <w:divBdr>
            <w:top w:val="none" w:sz="0" w:space="0" w:color="auto"/>
            <w:left w:val="none" w:sz="0" w:space="0" w:color="auto"/>
            <w:bottom w:val="none" w:sz="0" w:space="0" w:color="auto"/>
            <w:right w:val="none" w:sz="0" w:space="0" w:color="auto"/>
          </w:divBdr>
        </w:div>
        <w:div w:id="647125018">
          <w:marLeft w:val="0"/>
          <w:marRight w:val="0"/>
          <w:marTop w:val="0"/>
          <w:marBottom w:val="0"/>
          <w:divBdr>
            <w:top w:val="none" w:sz="0" w:space="0" w:color="auto"/>
            <w:left w:val="none" w:sz="0" w:space="0" w:color="auto"/>
            <w:bottom w:val="none" w:sz="0" w:space="0" w:color="auto"/>
            <w:right w:val="none" w:sz="0" w:space="0" w:color="auto"/>
          </w:divBdr>
        </w:div>
      </w:divsChild>
    </w:div>
    <w:div w:id="2016423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hyperlink" Target="mailto:donnamidia@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premiocandangodeliteratura.com.br/"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4</Pages>
  <Words>943</Words>
  <Characters>5230</Characters>
  <Application>Microsoft Office Word</Application>
  <DocSecurity>0</DocSecurity>
  <Lines>87</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Charlotte Vilela</dc:creator>
  <cp:keywords/>
  <dc:description/>
  <cp:lastModifiedBy>Charlotte Vilela</cp:lastModifiedBy>
  <cp:revision>3</cp:revision>
  <dcterms:created xsi:type="dcterms:W3CDTF">2025-05-13T13:36:00Z</dcterms:created>
  <dcterms:modified xsi:type="dcterms:W3CDTF">2025-05-13T17:56:00Z</dcterms:modified>
</cp:coreProperties>
</file>